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Mimořádný byl požár průmyslové haly a povodně</w:t>
      </w:r>
    </w:p>
    <w:p>
      <w:pPr/>
      <w:r>
        <w:rPr>
          <w:b w:val="1"/>
          <w:bCs w:val="1"/>
        </w:rPr>
        <w:t xml:space="preserve">Novojičínští hasiči vyhodnotili uplynulý rok. Výjimečný byl počet zásahů, který kvůli povodním narostl o více než tisíc. Likvidovali také požár, který byl svou škodou největší v České republice.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Základem nového vizuálu divadla je zkumavka</w:t>
      </w:r>
    </w:p>
    <w:p>
      <w:pPr/>
      <w:r>
        <w:rPr>
          <w:b w:val="1"/>
          <w:bCs w:val="1"/>
        </w:rPr>
        <w:t xml:space="preserve">Beskydské divadlo mění svou image a tedy vizuální styl. Představilo nové moderní logo. To ovšem vychází z prvku, který je uvnitř budovy déle než třicet let. Tím jsou lustry složené z obřích zkumavek.</w:t>
      </w:r>
    </w:p>
    <w:p>
      <w:pPr/>
      <w:br/>
      <w:r>
        <w:rPr/>
        <w:t xml:space="preserve">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pořádal krajské kolo NERF ligy</w:t>
      </w:r>
    </w:p>
    <w:p>
      <w:pPr/>
      <w:r>
        <w:rPr>
          <w:b w:val="1"/>
          <w:bCs w:val="1"/>
        </w:rPr>
        <w:t xml:space="preserve">Nový Jičín hostil krajské kolo soutěže s netradičním zaměřením na populární pistolky a pušky NERF. Do této ligy jsou zapojeny týmy středisek volného času, třetím rokem se jí účastní i Fokus.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</w:t>
      </w:r>
      <w:br/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2026-02-08T19:09:34+01:00</dcterms:created>
  <dcterms:modified xsi:type="dcterms:W3CDTF">2026-02-08T19:09:34+01:00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