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Ovzduší v Ostravě bylo loni nejlepší v historii měření</w:t>
      </w:r>
    </w:p>
    <w:p>
      <w:pPr/>
      <w:r>
        <w:rPr>
          <w:b w:val="1"/>
          <w:bCs w:val="1"/>
        </w:rPr>
        <w:t xml:space="preserve">Ovzduší v Ostravě už není zdaleka nejhorší v republice a podle loňského měření se opět významně zlepšilo v množství polétavého prachu i benzo(a)pyrenu. Dokonce i pomyslná černá kaňka Radvanice spadly do průměru poté, co huť Liberty značně omezila výrobu. Kvalita ovzduší  byla nejlepší v historii měření.</w:t>
      </w:r>
    </w:p>
    <w:p>
      <w:pPr/>
      <w:r>
        <w:rPr/>
        <w:t xml:space="preserve">Každý, kdo žije v Ostravě jistě vnímá, že kvalita ovzduší se stále zlepšuje. Ostrava už dávno není černá, ale zelená. Potvrzují to i aktuální čísla zdravotního ústavu, který potvrdil, že rok 2024 byl rekordní v historii měření. Polétavý prach za posledních 10 let poklesl o 30- 40 procent.</w:t>
      </w:r>
    </w:p>
    <w:p>
      <w:pPr/>
      <w:r>
        <w:rPr>
          <w:b w:val="1"/>
          <w:bCs w:val="1"/>
        </w:rPr>
        <w:t xml:space="preserve">Lucie Helebrandová, vedoucí Centra hygienických laboratoří, Zdravotní ústav v Ostravě: </w:t>
      </w:r>
      <w:r>
        <w:rPr/>
        <w:t xml:space="preserve">"Téměř všechny hodnoty, které nalezneme v zákoně o ovzduší a nalezneme tam jejich limity, tak jsou podlimitní a vyhověly zákonu."</w:t>
      </w:r>
    </w:p>
    <w:p>
      <w:pPr/>
      <w:r>
        <w:rPr/>
        <w:t xml:space="preserve">V Radvanicích, poblíž hutě Liberty, klesla koncentrace prachu o polovinu na roční průměr 21 mikrogramů a limit byl překročen pouze 10 dnů. Průměr v Karlově Studánce je přitom přibližně 15 mikrogramů na metr krychlový.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"Jde vidět, že významným negativním přínosem byly emise Liberty Ostrava, kde měřící stanice vykazovaly prvenství a byly na tom nejhůře v celé České republice. Dnes jsou jedny z nejlepších na území Ostravy."</w:t>
      </w:r>
    </w:p>
    <w:p>
      <w:pPr/>
      <w:r>
        <w:rPr/>
        <w:t xml:space="preserve">Příčin zlepšení je několik. Jsou to zimy bez extrémně nízkých teplot, dlouhé a teplé podzimy, ale také ekologická opatření.</w:t>
      </w:r>
    </w:p>
    <w:p>
      <w:pPr/>
      <w:r>
        <w:rPr>
          <w:b w:val="1"/>
          <w:bCs w:val="1"/>
        </w:rPr>
        <w:t xml:space="preserve">Lucie Helebrandová, vedoucí Centra hygienických laboratoří, Zdravotní ústav v Ostravě: </w:t>
      </w:r>
      <w:r>
        <w:rPr/>
        <w:t xml:space="preserve">"Důvodem zlepšení je více opatření. Je to samozřejmě výměna kotlů, obměna vozového parku i to, že se utlumuje průmysl a došlo k utlumení výrazného zdroje, který jsme měli v Ostravě."</w:t>
      </w:r>
    </w:p>
    <w:p>
      <w:pPr/>
      <w:r>
        <w:rPr/>
        <w:t xml:space="preserve">Důležité také je, že klesá množství jiných škodlivin, jako například benzo(a)pyrenu. Vedení města se nyní chce zaměřit na další zdroje znečištění z průmyslu, ale i na lokální topeniště. V Ostravě by mělo zastaralý kotel vyměnit v souladu se zákonem asi 800 domků.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Kvalitní architektura je pro vedení Ostravy klíčová</w:t>
      </w:r>
    </w:p>
    <w:p>
      <w:pPr/>
      <w:r>
        <w:rPr>
          <w:b w:val="1"/>
          <w:bCs w:val="1"/>
        </w:rPr>
        <w:t xml:space="preserve">Ostrava se v posledních letech profiluje jako město, které klade důraz na kvalitní architekturu a urbanismus. Významné projekty nesou rukopis renomovaných architektů a přispívají k jedinečnému rozvoji města. Trend pokračuje i nyní a klíčové jsou architektonické soutěže.</w:t>
      </w:r>
    </w:p>
    <w:p>
      <w:pPr/>
      <w:r>
        <w:rPr/>
        <w:t xml:space="preserve">Nejlepším způsobem jak přilákat do města kvalitní projekty jsou architektonické soutěže. Nabízí možnost výběru a také i optimální řešení staveb, revitalizace veřejných prostranství, náměstí, ulic a kultivace parků. Město navíc může oslovit některé renomované ateliéry přímo oslovit a tím motivuje i ostatní. </w:t>
      </w:r>
    </w:p>
    <w:p>
      <w:pPr/>
      <w:r>
        <w:rPr/>
        <w:t xml:space="preserve">Lucie Baránková Vilamová (ANO), náměstkyně primátora: "„</w:t>
      </w:r>
      <w:r>
        <w:rPr>
          <w:i w:val="1"/>
          <w:iCs w:val="1"/>
        </w:rPr>
        <w:t xml:space="preserve">V rámci některých soutěží je reálná i participace veřejnosti, kterou lze při revitalizaci veřejných prostor zapojit do plánů města. Nezanedbatelná je transparentnost procesu, architektonické soutěže jsou soutěžemi dle zákona o veřejných zakázkách. V procesu příprav soutěže i výběru nejlepšího návrhu jsou zapojeni nezávislí odborníci. Kvalitní architektura je pro nás alfou a omegou připravovaných staveb, pokračujeme v rozvoji města a připravujeme řadu přínosných staveb."</w:t>
      </w:r>
    </w:p>
    <w:p>
      <w:pPr/>
      <w:r>
        <w:rPr/>
        <w:t xml:space="preserve">Například jen v rámci konané architektonické soutěže k návrhu Nových Bazalů  zareagovalo na tři desítky zájemců z různých zemí. Architekti napříč světem projevili zájem navrhnout pro  Ostravu stavbu nového fotbalového stadionu. </w:t>
      </w:r>
    </w:p>
    <w:p>
      <w:pPr/>
      <w:r>
        <w:rPr/>
        <w:t xml:space="preserve">Jan Dohnal (ODS), primátor Ostravy: „Aktuálně realizovaná architektonická soutěž města o návrh fotbalového  stadionu Nových Bazalů zaslouženě budí pozornost jak veřejnosti, tak architektů z celého světa. O účast  v soutěži projevilo zájem 30 ateliérů nebo jejich sdružení, porota doporučila k původně čtyřem vyzvaným  účastníkům soutěže dalších šest. Nyní pokračuje příslušný administrativní proces, po kterém bude  rozhodovat v dalším kroku rada města."</w:t>
      </w:r>
    </w:p>
    <w:p>
      <w:pPr/>
      <w:r>
        <w:rPr/>
        <w:t xml:space="preserve">Ostrava navazuje na tradici strategického rozvoje města. Ikonická Nová radnice vznikla také na základě architektonické soutěže už z roku 1923. Po téměř sto letech, v roce 2024, byla zapsána mezi národní kulturní památky.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Komunitní senior centrum Gabriel má nové prostory</w:t>
      </w:r>
    </w:p>
    <w:p>
      <w:pPr/>
      <w:r>
        <w:rPr>
          <w:b w:val="1"/>
          <w:bCs w:val="1"/>
        </w:rPr>
        <w:t xml:space="preserve">Komunitní centrum pro seniory Gabriel od února slouží svým klientům v nových, rekonstruovaných prostorách. O investici do obnovy nájemních prostor v Ostravě-Zábřehu se postaral ostravský magistrát, městský obvod Jih a Charita Ostrava.</w:t>
      </w:r>
    </w:p>
    <w:p>
      <w:pPr/>
      <w:r>
        <w:rPr/>
        <w:t xml:space="preserve">Přestřižením pásky a požehnáním bylo v Ostravě-Zábřehu oficiálně otevřeno nové sídlo komunitního centra pro seniory Gabriel. Charitní středisko má v obvodu už dlouhou tradici.</w:t>
      </w:r>
    </w:p>
    <w:p>
      <w:pPr/>
      <w:r>
        <w:rPr>
          <w:b w:val="1"/>
          <w:bCs w:val="1"/>
        </w:rPr>
        <w:t xml:space="preserve">Martin Pražák, ředitel Charity Ostrava</w:t>
      </w:r>
      <w:r>
        <w:rPr/>
        <w:t xml:space="preserve">: „Po osmnácti letech od vzniku tohoto komunitního centra máme prostory, které jsou důstojné, plně bezbariérové a do kterých budou docházet senioři, kteří využívají našich služeb.“</w:t>
      </w:r>
    </w:p>
    <w:p>
      <w:pPr/>
      <w:r>
        <w:rPr>
          <w:b w:val="1"/>
          <w:bCs w:val="1"/>
        </w:rPr>
        <w:t xml:space="preserve">Anna Hoříková, klientka centra</w:t>
      </w:r>
      <w:r>
        <w:rPr/>
        <w:t xml:space="preserve">: „Líbí se mi tady v novém velice, protože je to něco jiného. Tam se chodilo dost po schodech, i když tam byl výtah a bylo to jiné. Tady to vypadá moc dobře.“</w:t>
      </w:r>
    </w:p>
    <w:p>
      <w:pPr/>
      <w:r>
        <w:rPr/>
        <w:t xml:space="preserve">Nájemní prostory Charitě Ostrava poskytuje Městský obvod Ostrava-Jih, který také jejich kompletní obnovu z velké části financoval.</w:t>
      </w:r>
    </w:p>
    <w:p>
      <w:pPr/>
      <w:r>
        <w:rPr>
          <w:b w:val="1"/>
          <w:bCs w:val="1"/>
        </w:rPr>
        <w:t xml:space="preserve">Martin Bednář (ANO), starosta Ostravy-Jihu:</w:t>
      </w:r>
      <w:r>
        <w:rPr/>
        <w:t xml:space="preserve"> "Charitní centrum Gabriel působí v našem obvodě už 18 let, takže dospěl a my jsme moc rádi, že teď bude moci ještě lépe a plně nabídnout potřebným nebo zájemcům své prostory, své služby." </w:t>
      </w:r>
    </w:p>
    <w:p>
      <w:pPr/>
      <w:r>
        <w:rPr>
          <w:b w:val="1"/>
          <w:bCs w:val="1"/>
        </w:rPr>
        <w:t xml:space="preserve">Martina Langrová (ANO), náměstkyně primátora Ostravy:</w:t>
      </w:r>
      <w:r>
        <w:rPr/>
        <w:t xml:space="preserve"> "Mě velmi těší, že jsme spolu s Charitou Ostrava byli schopni najít nový vhodný nebytový prostor, který je vlastně jen kousek od toho předchozího a ten nyní slouží pro středisko Gabriel."</w:t>
      </w:r>
    </w:p>
    <w:p>
      <w:pPr/>
      <w:r>
        <w:rPr/>
        <w:t xml:space="preserve">Zbytek z celkové částky 2,35 milióny korun uhradila dotace města a výnosy z Tříkrálové sbírky.</w:t>
      </w:r>
    </w:p>
    <w:p>
      <w:pPr/>
      <w:r>
        <w:rPr>
          <w:b w:val="1"/>
          <w:bCs w:val="1"/>
        </w:rPr>
        <w:t xml:space="preserve">Martin Pražák, ředitel Charity Ostrava</w:t>
      </w:r>
      <w:r>
        <w:rPr/>
        <w:t xml:space="preserve">: „Ročně přichází do této služby asi 200 lidí, a jedná se o pravidelné klienty, kterým poskytujeme aktivizační služby, sociálně-terapeutické služby, pomáháme jim zprostředkovat kontakt s normálním společenským prostředím a v rámci sociálního poradenství pomáháme rovněž se zabezpečováním osobních záležitostí.“</w:t>
      </w:r>
    </w:p>
    <w:p>
      <w:pPr/>
      <w:r>
        <w:rPr/>
        <w:t xml:space="preserve">Charitní středisko Gabriel je od dneška otevřeno každý všední den od 8 do 15 hodin.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7-02-2025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2026-10-02T02:49:06+02:00</dcterms:created>
  <dcterms:modified xsi:type="dcterms:W3CDTF">2026-10-02T02:49:06+02:00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