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SMS zpráva v tísni nemusí být nejlepší řešení</w:t>
      </w:r>
    </w:p>
    <w:p>
      <w:pPr/>
      <w:r>
        <w:rPr>
          <w:b w:val="1"/>
          <w:bCs w:val="1"/>
        </w:rPr>
        <w:t xml:space="preserve">Lidé v tísni si mohou přivolat pomoc i SMS zprávou. Hasičský záchranný sbor Moravskoslezského kraje v loni řešil přes čtyři tisíce takových SMSek. Textové zprávy ale hasiči využívají i k varování lidí v určité lokalitě. Tzv. hromadné SMS byly využity např. při povodních.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přestavbu dětského krizového centra Pluto</w:t>
      </w:r>
    </w:p>
    <w:p>
      <w:pPr/>
      <w:r>
        <w:rPr>
          <w:b w:val="1"/>
          <w:bCs w:val="1"/>
        </w:rPr>
        <w:t xml:space="preserve">Dětské centrum Pluto poskytuje okamžitou pomoc ohroženým dětem. Ty potřebují specifický přístup i zázemí. Proto kraj nyní zahájí v Havířově výstavbu zcela nového moderního zařízení.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p>
      <w:pPr/>
      <w:r>
        <w:rPr/>
        <w:t xml:space="preserve">---</w:t>
      </w:r>
    </w:p>
    <w:p>
      <w:pPr/>
      <w:r>
        <w:rPr/>
        <w:t xml:space="preserve">Krátké zprávy 19. 2. 2025 16.00 - 1</w:t>
      </w:r>
    </w:p>
    <w:p>
      <w:pPr/>
      <w:r>
        <w:rPr/>
        <w:t xml:space="preserve">PODPORA PRO LIDI ZASAŽENÉ POVODNÍ</w:t>
      </w:r>
    </w:p>
    <w:p>
      <w:pPr/>
      <w:r>
        <w:rPr/>
        <w:t xml:space="preserve">Lidé postižení povodní mohou od úterý žádat o dotaci až 3 miliony korun nebo výhodný úvěr na 25 let. Peníze lze využít na opravy či novou výstavbu nemovitostí. Nejvíce žádostí se očekává z Moravskoslezského a Olomouckého kraje.</w:t>
      </w:r>
    </w:p>
    <w:p>
      <w:pPr/>
      <w:r>
        <w:rPr/>
        <w:t xml:space="preserve">ZHORŠENÉ OVZDUŠÍ V MS KRAJI</w:t>
      </w:r>
    </w:p>
    <w:p>
      <w:pPr/>
      <w:r>
        <w:rPr/>
        <w:t xml:space="preserve">V Moravskoslezském kraji přetrvávají špatné rozptylové podmínky s překročenými limity polétavého prachu. Středeční ranní hodnoty přesáhly 50 mikrogramů na metr krychlový. Podle ČHMÚ se během středy kvalita ovzduší výrazně nezlepší.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 čelit podvodům, policie radí jak</w:t>
      </w:r>
    </w:p>
    <w:p>
      <w:pPr/>
      <w:r>
        <w:rPr>
          <w:b w:val="1"/>
          <w:bCs w:val="1"/>
        </w:rPr>
        <w:t xml:space="preserve">Policejní preventisté varovali seniory před kriminalitou v online prostředí. Připravili v Novém Jičíně přednášku, během které popsali nejčastější podvodné praktiky a jak se jim bránit.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p>
      <w:pPr/>
      <w:r>
        <w:rPr/>
        <w:t xml:space="preserve">Krátké zprávy 19. 2. 2025 16.00 - 2</w:t>
      </w:r>
    </w:p>
    <w:p>
      <w:pPr/>
      <w:r>
        <w:rPr/>
        <w:t xml:space="preserve">KONEC TATRY 815 – SLAVNOSTNÍ ROZLOUČENÍ</w:t>
      </w:r>
    </w:p>
    <w:p>
      <w:pPr/>
      <w:r>
        <w:rPr/>
        <w:t xml:space="preserve">Výroba vozidel Tatra 815-2 Terra oficiálně končí slavnostním aktem 25. února v areálu Tatra Trucks. Poslední vyrobený vůz, hasičský speciál 6x6, symbolizuje náhradu řady Terra moderními modely Tatra Force a Phoenix. Akce zahrnuje historické vozy, včetně tatrovky z Rallye Dakar a expedičního modelu GTC.</w:t>
      </w:r>
    </w:p>
    <w:p>
      <w:pPr/>
      <w:r>
        <w:rPr/>
        <w:t xml:space="preserve">CELNÍCI VARUJÍ PŘED NEUHRAZENÝMI POKUTAMI</w:t>
      </w:r>
    </w:p>
    <w:p>
      <w:pPr/>
      <w:r>
        <w:rPr/>
        <w:t xml:space="preserve">Moravskoslezští celníci upozorňují na pravomoci vymáhat nezaplacené pokuty, včetně zabránění řidiči v další jízdě nebo odebrání registrační značky. V roce 2024 takto vybrali 2,16 milionu korun, přičemž dlužníci mohou požádat o splátkový kalendář za poplatek 400 Kč.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běžel 3. ročník důlního přeboru</w:t>
      </w:r>
    </w:p>
    <w:p>
      <w:pPr/>
      <w:r>
        <w:rPr>
          <w:b w:val="1"/>
          <w:bCs w:val="1"/>
        </w:rPr>
        <w:t xml:space="preserve">Stonava se stala dějištěm již třetího ročníku běžeckého závodu „Stonavský důlní přebor“, který přilákal sportovce z širokého okolí. Letošní ročník přinesl zásadní novinku.  Organizátoři připravili zcela novou trať.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2026-04-03T02:17:07+02:00</dcterms:created>
  <dcterms:modified xsi:type="dcterms:W3CDTF">2026-04-03T02:17:07+02:00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