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Senát okresního soudu v Havířově vynesl rozsudek v kauze kolotoče, na kterém se při nehodě v roce 2022 zranilo 18 lidí. Provozovatel kolotoče Petr Lipa svou vinu uznal a souhlasil s podmíněným trestem i povinností zaplatit odškodnění.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</w:t>
      </w:r>
    </w:p>
    <w:p>
      <w:pPr>
        <w:pStyle w:val="Heading3"/>
      </w:pPr>
      <w:r>
        <w:rPr/>
        <w:t xml:space="preserve">Závěrečné jednání soudu</w:t>
      </w:r>
    </w:p>
    <w:p>
      <w:pPr/>
      <w:r>
        <w:rPr/>
        <w:t xml:space="preserve">Firma, od které si obžalovaný kolotoč v hodnotě 1,9 milionu korun koupil, zrušila kupní smlouvu. Z kupní ceny přitom byla zaplacena jen menší část.</w:t>
      </w:r>
    </w:p>
    <w:p>
      <w:pPr/>
      <w:r>
        <w:rPr/>
        <w:t xml:space="preserve">Ani znalci při svém zkoumání nedokázali přesně určit, která součástka nehodu zavinila. Shodli se však, že nehoda vznikla v důsledku špatné konstrukce a neodborných zásahů do elektroinstalace.</w:t>
      </w:r>
    </w:p>
    <w:p>
      <w:pPr/>
      <w:r>
        <w:rPr/>
        <w:t xml:space="preserve">Podle státního zástupce by měl být kolotoč zabaven státem, aby již nemohl být provozován, protože by se nehoda mohla kdykoli opakovat. Kolotoč je od doby havárie uskladněn v policejním areálu.</w:t>
      </w:r>
    </w:p>
    <w:p>
      <w:pPr/>
      <w:r>
        <w:rPr/>
        <w:t xml:space="preserve">Ve své závěrečné řeči státní zástupce žádal, aby byl vynesen podmíněný trest, který by patřičně zohlednil míru zavinění. Současně navrhl zákaz činnosti v oblasti provozování atrakcí.</w:t>
      </w:r>
    </w:p>
    <w:p>
      <w:pPr/>
      <w:r>
        <w:rPr/>
        <w:t xml:space="preserve">Zmocněnci poškozených vyjádřili nelibost nad rozpory ve výpovědích obžalovaného, který nejprve slíbil uhradit veškeré škody, zatímco nyní připouští průtahy ve vyplácení odškodnění a zřejmě i snahu snížit jeho výši, zejména u nemajetkové újmy.</w:t>
      </w:r>
    </w:p>
    <w:p>
      <w:pPr/>
      <w:r>
        <w:rPr/>
        <w:t xml:space="preserve">Obhájce obžalovaného odkázal na prohlášení viny svého klienta a jeho projevenou lítost. Tvrdil, že obžalovaný nemohl ovlivnit neodborné zásahy do elektroinstalace kolotoče. K odškodnění uvedl, že u dosud nevyplacených závazků se řeší konkrétní výše a jejich oprávněnost.</w:t>
      </w:r>
    </w:p>
    <w:p>
      <w:pPr/>
      <w:r>
        <w:rPr/>
        <w:t xml:space="preserve">Obžalovaný dále uvedl, že absolvoval povinná školení k provozování atrakcí. Podle něj byl kolotoč předběžně schválen k provozování. S odškodňováním poškozených chce pokračovat na základě další dokumentace.</w:t>
      </w:r>
    </w:p>
    <w:p>
      <w:pPr/>
      <w:r>
        <w:rPr/>
        <w:t xml:space="preserve">Soud nakonec vynesl verdikt podmíněného trestu v délce 24 měsíců s odkladem na 40 měsíců, a to za současného dohledu probační a mediační služby, která bude dohlížet na plnění závazků odsouzeného. Část nároků budou muset poškození uplatnit v civilním řízení.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</w:t>
      </w:r>
      <w:br/>
    </w:p>
    <w:p>
      <w:pPr/>
      <w:r>
        <w:rPr/>
        <w:t xml:space="preserve">---</w:t>
      </w:r>
    </w:p>
    <w:p>
      <w:pPr/>
      <w:r>
        <w:rPr/>
        <w:t xml:space="preserve">Zprávy krátké, 7. 3. 2025 17.00 - 1</w:t>
      </w:r>
    </w:p>
    <w:p>
      <w:pPr/>
      <w:r>
        <w:rPr/>
        <w:t xml:space="preserve">ROBOTICKÁ ODSTRANĚNÍ ŽEBER VE FNO</w:t>
      </w:r>
    </w:p>
    <w:p>
      <w:pPr/>
      <w:r>
        <w:rPr/>
        <w:t xml:space="preserve">Hrudní chirurgové ve Fakultní nemocnici Ostrava využívají robotický operační systém k odstranění I. žebra u pacientů trpících syndromem horní hrudní apertury. Tato metoda, zavedená v roce 2023, umožňuje přesnější a šetrnější zákrok oproti klasické operaci. Dosud proběhly dva úspěšné zákroky a další operace je naplánována na duben.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Nová Horka má to nejhorší za sebou</w:t>
      </w:r>
    </w:p>
    <w:p>
      <w:pPr/>
      <w:r>
        <w:rPr>
          <w:b w:val="1"/>
          <w:bCs w:val="1"/>
        </w:rPr>
        <w:t xml:space="preserve">Zámek Nová Horka u Studénky se připravuje na zahájení hlavní turistické sezony, ovšem za pokračující rekonstrukce druhého podlaží. To získá zpět zámecký charakter, vznikne tu centrum živé kultury.</w:t>
      </w:r>
    </w:p>
    <w:p>
      <w:pPr/>
      <w:r>
        <w:rPr/>
        <w:t xml:space="preserve">Barokní stavba v Nové Horce bývala šlechtickým sídlem, od druhé poloviny 20. století pak ústavem pro mentálně postižené ženy. Vizí Moravskoslezského kraje a Muzea Novojičínska je, vrátit postupně celému objektu důstojný charakter. K tomu směřuje i rekonstrukce druhého patra, která začala na podzim. Vzniká tu centrum živé kultury. 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“Bude tady zejména velký koncertní sál, dílny různých tradičních rukodělných technologií a mělo by tady vzniknout podcastové studio, kde bychom chtěli zmiňovat různá témata z historie a možná i současnosti tohoto regionu. A dokonce tady vznikne malá expozice věnovaná počátkům letectví, jelikož se nacházíme v blízkosti letiště Mošnov, jehož kořeny sahají do počátku 20. století.”      </w:t>
      </w:r>
    </w:p>
    <w:p>
      <w:pPr/>
      <w:r>
        <w:rPr/>
        <w:t xml:space="preserve">Teď, zhruba pět měsíců od zahájení prací, je to ale především staveniště.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“Doufám, že to nejhorší je za námi. Vytrhány a položeny znovu byly veškeré podlahy. Příčky, které tu byly pro potřebu ústavu třeba v koupelně, tak to všechno je pryč. Teď se, jednoduše řečeno, začne tvořit a nadechovat do té krásy.”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“Stavba je financována z prostředků Moravskoslezského kraje a měly by se na ni podílet i dotační prostředky. Nicméně zámek, jako historická stavba, obsahuje různá překvapení. Takže i Muzeum Novojičínska ze svých prostředků doplňuje práce na restaurování, jako jsou v současnosti stropní štuky vstupního předsálí.”   </w:t>
      </w:r>
    </w:p>
    <w:p>
      <w:pPr/>
      <w:r>
        <w:rPr/>
        <w:t xml:space="preserve">Rekonstrukce přijde zhruba na 45 milionů korun. Návštěvníci se to podívají za rok. Nicméně stavební práce nenaruší prohlídkovou trasu v přízemí. Turistickou sezonu tu zahájí v dubnu. </w:t>
      </w:r>
    </w:p>
    <w:p>
      <w:pPr/>
      <w:r>
        <w:rPr/>
        <w:t xml:space="preserve">---</w:t>
      </w:r>
    </w:p>
    <w:p>
      <w:pPr/>
      <w:r>
        <w:rPr/>
        <w:t xml:space="preserve">Zprávy krátké, 7. 3. 2025 17.00 - 2</w:t>
      </w:r>
    </w:p>
    <w:p>
      <w:pPr/>
      <w:r>
        <w:rPr/>
        <w:t xml:space="preserve">CIZINEC PAŠOVAL NEKOLKOVANÉ CIGARETY</w:t>
      </w:r>
    </w:p>
    <w:p>
      <w:pPr/>
      <w:r>
        <w:rPr/>
        <w:t xml:space="preserve">Policisté v Mostech u Jablunkova zastavili dodávku s cizí registrační značkou a objevili přes 42 tisíc kusů nekolkovaných elektronických cigaret. Únik na spotřební dani přesáhl 1,3 milionu korun. Řidič se k činu doznal a skončil ve vazbě, hrozí mu až osm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Coffeefest na LF OU dělal osvětu o onemocnění ALS</w:t>
      </w:r>
    </w:p>
    <w:p>
      <w:pPr/>
      <w:r>
        <w:rPr>
          <w:b w:val="1"/>
          <w:bCs w:val="1"/>
        </w:rPr>
        <w:t xml:space="preserve">Šálek kávy pro dobrou věc. To je slogan Coffee festu, jehož první ročník se uskutečnil na lékařské fakultě Ostravské univerzity. Festival prostřednictvím odborných přednášek informoval o nemoci ALS a výtěžek z prodeje kávy poputuje na organizaci ALSA.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2026-01-01T03:39:42+01:00</dcterms:created>
  <dcterms:modified xsi:type="dcterms:W3CDTF">2026-01-01T03:39:42+01:00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