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b w:val="1"/>
          <w:bCs w:val="1"/>
        </w:rPr>
        <w:t xml:space="preserve">Ostravská čistírna vod už zase funguje</w:t>
      </w:r>
    </w:p>
    <w:p>
      <w:pPr/>
      <w:r>
        <w:rPr/>
        <w:t xml:space="preserve">Zářijová povodeň vyřadila z provozu Ústřední čistírnu odpadních vod v Ostravě-Přívoze, což mělo ekologické i finanční dopady. Mechanické čištění bylo obnoveno v lednu a nyní se podařilo spustit i biologický stupeň úpravy vody. Plného výkonu by čistírna měla dosáhnout v květnu nebo červnu.</w:t>
      </w:r>
    </w:p>
    <w:p>
      <w:pPr/>
      <w:r>
        <w:rPr/>
        <w:t xml:space="preserve">Zářijová povodeň způsobila v Ostravě značné škody, největší z nich postihla Ústřední čistírnu odpadních vod v Přívoze. Dlouhé týdny byla mimo provoz, což mělo nejen finanční, ale i ekologické dopady, protože splašky proudily přímo do Odry. Čistírna nyní zvládá vyčistit asi 75 procent odpadních vod – polovinu mechanicky, zbytek pomocí bakterií.</w:t>
      </w:r>
    </w:p>
    <w:p>
      <w:pPr/>
      <w:r>
        <w:rPr>
          <w:b w:val="1"/>
          <w:bCs w:val="1"/>
        </w:rPr>
        <w:t xml:space="preserve">Petr Konečný, ředitel Ostravské vodárny a kanalizace:</w:t>
      </w:r>
      <w:r>
        <w:rPr/>
        <w:t xml:space="preserve"> 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>
          <w:b w:val="1"/>
          <w:bCs w:val="1"/>
        </w:rPr>
        <w:t xml:space="preserve">Jan Kotala, vedoucí oddělení vodohospodářských staveb: </w:t>
      </w:r>
      <w:r>
        <w:rPr/>
        <w:t xml:space="preserve">"Kromě těch čerpacích stanic máme ještě tři stavby kanalizací, kde došlo k výrazné destrukci potrubí." </w:t>
      </w:r>
    </w:p>
    <w:p>
      <w:pPr/>
      <w:r>
        <w:rPr/>
        <w:t xml:space="preserve">Voda, která nyní vytéká z čistírny, je již ekologicky nezávadná. Nyní je potřeba dát bakteriím čas, aby začaly odbourávat i chemikálie z průmyslových podniků. Plného výkonu by měla čistírna dosáhnout v květnu nebo červnu.</w:t>
      </w:r>
    </w:p>
    <w:p>
      <w:pPr/>
      <w:r>
        <w:rPr>
          <w:b w:val="1"/>
          <w:bCs w:val="1"/>
        </w:rPr>
        <w:t xml:space="preserve">Podpora na obnovu bydlení po povodních</w:t>
      </w:r>
    </w:p>
    <w:p>
      <w:pPr/>
      <w:r>
        <w:rPr/>
        <w:t xml:space="preserve">Ministerstvo pro místní rozvoj otevřelo program Živel 3. Lidé z domů zaplavených během zářijových povodní z něj budou moci získat dotaci až tři miliony korun nebo zvýhodněné úvěry na 25 let. Z peněz mohou zaplatit rekonstrukci, koupi nebo výstavbu nového bydlení.  Žádosti je možné posílat do 31. 12. 2025. Podmínkou pro získání dotace je, že dům nebo byt bude pojistitelný proti povodním a záplavě.</w:t>
      </w:r>
    </w:p>
    <w:p>
      <w:pPr/>
      <w:r>
        <w:rPr>
          <w:b w:val="1"/>
          <w:bCs w:val="1"/>
        </w:rPr>
        <w:t xml:space="preserve">Díky investicím podniků klesají emise v MS kraji</w:t>
      </w:r>
    </w:p>
    <w:p>
      <w:pPr/>
      <w:r>
        <w:rPr/>
        <w:t xml:space="preserve">Ovzduší v MS kraji se v dlouhodobém měřítku pořád zlepšuje. Velkou pomocí jsou investice velkých podniků do opatření k omezení emisí vypouštěných do přírody. Například Třinecké železárny splňují nejpřísnější emisní limity a v únoru vedení společnosti OKK Koksovny podepsalo dodatek s Ostravou k dohodě v oblasti životního prostředí.</w:t>
      </w:r>
    </w:p>
    <w:p>
      <w:pPr/>
      <w:r>
        <w:rPr/>
        <w:t xml:space="preserve">Obyvatelé Moravskoslezského kraje mohou v posledních letech lépe dýchat. Kvalita vzduchu se totiž zlepšuje a nejlépe to jde poznat na Ostravsku. Ovzduší v Ostravě bylo totiž loni téměř nejčistší ve čtyřiceti leté historii měření.</w:t>
      </w:r>
    </w:p>
    <w:p>
      <w:pPr/>
      <w:r>
        <w:rPr>
          <w:b w:val="1"/>
          <w:bCs w:val="1"/>
        </w:rPr>
        <w:t xml:space="preserve">Lucie Helebrandová, </w:t>
      </w:r>
      <w:r>
        <w:rPr>
          <w:b w:val="1"/>
          <w:bCs w:val="1"/>
        </w:rPr>
        <w:t xml:space="preserve">vedoucí Centra hygienických laboratoří, Zdravotní ústav v Ostravě:</w:t>
      </w:r>
      <w:r>
        <w:rPr/>
        <w:t xml:space="preserve"> "Téměř všechny hodnoty, které nalezneme v zákoně o ovzduší a nalezneme tam jejich limity, tak jsou podlimitní a vyhověly zákonu. Důvodem zlepšení je více opatření. Je to samozřejmě výměna kotlů, obměna vozového parku i to, že se utlumuje průmysl a došlo k utlumení výrazného zdroje, který jsme měli v Ostravě." </w:t>
      </w:r>
    </w:p>
    <w:p>
      <w:pPr/>
      <w:r>
        <w:rPr/>
        <w:t xml:space="preserve">V ostravské části Radvanice a Bartovice, u níž sídlí hutě Liberty, šly průměrné koncentrace polétavého prachu PM10 dolů dokonce až o polovinu. Další zlepšení kvality ovzduší ve městě přinese i dodatek k dohodě v oblasti životního prostředí s firmou OKK Koksovny, jejíž investice povedou k omezení emisí z provozu.</w:t>
      </w:r>
    </w:p>
    <w:p>
      <w:pPr/>
      <w:r>
        <w:rPr>
          <w:b w:val="1"/>
          <w:bCs w:val="1"/>
        </w:rPr>
        <w:t xml:space="preserve">Pavel Woznica, </w:t>
      </w:r>
      <w:r>
        <w:rPr/>
        <w:t xml:space="preserve">ředitel OKK Koksovny: "Očekávané náklady jsou asi 70 milionů Kč a očekáváme od realizace dodatečného odprášení efekt v podobě snížení emisí PZL (pevné znečišťující látky) až o 20 procent."</w:t>
      </w:r>
    </w:p>
    <w:p>
      <w:pPr/>
      <w:r>
        <w:rPr/>
        <w:t xml:space="preserve">Do ekologie investují i Třinecké železárny. Od roku 2000 zde vynaložily 11 miliard korun. Ty největší investice se uskutečnily v posledních letech a směřovaly především do technologií odprášení provozů.</w:t>
      </w:r>
    </w:p>
    <w:p>
      <w:pPr/>
      <w:r>
        <w:rPr>
          <w:b w:val="1"/>
          <w:bCs w:val="1"/>
        </w:rPr>
        <w:t xml:space="preserve">Petra Macková Jurásková, </w:t>
      </w:r>
      <w:r>
        <w:rPr>
          <w:b w:val="1"/>
          <w:bCs w:val="1"/>
        </w:rPr>
        <w:t xml:space="preserve">mluvčí třineckých železáren:</w:t>
      </w:r>
      <w:r>
        <w:rPr/>
        <w:t xml:space="preserve">  „Třinecké železárny dnes patří k nejmoderněji vybaveným hutím v Evropě a splňují ty nejpřísnější emisní limity. V současné době stejně jako ostatní ocelárny v Evropě pracujeme na splnění závazků takzvané Zelené dohody pro Evropu, což znamená razantní snížení emisí oxidu uhličitého. Cílem je ekologicky šetrná výroba oceli a další snížení emisí skleníkových plynů.“</w:t>
      </w:r>
    </w:p>
    <w:p>
      <w:pPr/>
      <w:r>
        <w:rPr/>
        <w:t xml:space="preserve">Zlepšování kvality ovzduší se tak týká celého kraje. To lze vysoudit i z úbytku vyhlášených smogových situací.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vedoucí odd. kvality ovzduší ČHMÚ Ostrava</w:t>
      </w:r>
      <w:r>
        <w:rPr/>
        <w:t xml:space="preserve">: „Od roku 2019 jsme zaznamenávali buďto žádnou nebo jednu smogovou situaci pro PM10 v té zimní části roku. Jen loňský rok byl pro toto trochu výjimkou, jelikož jsme smogové situace zaznamenaly dvě, technicky za to tři, protože musíme připočítat i saharský prach, který ovlivnil koncentrace na přelomu března a dubna.“</w:t>
      </w:r>
    </w:p>
    <w:p>
      <w:pPr/>
      <w:r>
        <w:rPr/>
        <w:t xml:space="preserve">Pozitivní trend dlouhodobě podporuje i vedení kraje.</w:t>
      </w:r>
    </w:p>
    <w:p>
      <w:pPr/>
      <w:r>
        <w:rPr>
          <w:b w:val="1"/>
          <w:bCs w:val="1"/>
        </w:rPr>
        <w:t xml:space="preserve">Pavel Staněk (SPD), člen rady MS kraje</w:t>
      </w:r>
      <w:r>
        <w:rPr/>
        <w:t xml:space="preserve">: „Co se týče závazků kraje v oblasti snižování té prašnosti, vyčlenili jsme nad zákonný rámec našich povinností minimálně 12 milionů korun na vyčištění krajských silnic, a to zejména v těch oblastech se zhoršenou kvalitou ovzduší a dále je to podpora výměny těch starých neekologických kotlů, kde v roce 2024 byla vyčleněna částka téměř 7 milionů korun a na letošní rok to bude dělat 10 a půl milionů korun.“ </w:t>
      </w:r>
    </w:p>
    <w:p>
      <w:pPr/>
      <w:r>
        <w:rPr/>
        <w:t xml:space="preserve">Aktuální stav kvality ovzduší na Ostravsku lidé naleznou na stránkách zdravaova.cz nebo v mobilní aplikaci SmogAlarm. Ovzduší v celém kraji poté na portálu Českého hydrometeorologického ústavu či webu cistenebe.cz.</w:t>
      </w:r>
    </w:p>
    <w:p>
      <w:pPr/>
      <w:r>
        <w:rPr>
          <w:b w:val="1"/>
          <w:bCs w:val="1"/>
        </w:rPr>
        <w:t xml:space="preserve">Lucie Hellebrandová, vedoucí Zdravotního ústavu v Ostravě:  Rok 2024 byl v Radvanicích a Bartovicích rekordně čistý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tématu měření čistoty ovzduší se budeme věnovat také v následujícím rozhovoru s paní Lucií Helebrandovou, ze Zdravotního ústavu. Dobrý den, vítejte u nás.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Loňský rok byl v Radvanicích a Bartovicích zřejmě jedním z nejčistších v historii monitorování. Čím se to dá vysvětlit?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Já myslím, že to vysvětlení asi je velmi jednoduché. Je to určitě zrušením prvovýroby v huti Liberty a všech těch činností, které k tomu byly navázány.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hodnoty tedy teď v Radvanicích a Bartovicích naměříte?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Co se týče prašnosti, hodnoty jsou velmi příznivé. Nejenže nepřekračujeme zákonný roční limit, ale ani v počtu překročení denního limitu již nezaznamenáváme tak extrémní hodnoty jako dříve. Kdysi jsme měli až 200 dní v roce s překročeným limitem, zatímco dnes se dostáváme na jednotky případů ročně, což jsou skvělé výsledky. Za posledních deset let, když jsme porovnávali naměřené hodnoty, jsme zjistili, že došlo ke snížení benzopyrenu v ročním průměru až o 75 %. Z původních hodnot 10 až 11 nanogramů jsme se dostali až na 1,6 nanogramu.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ovlivňuje ty hodnoty doprava, protože ta houstne Ostravě.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Doprava určitě hraje roli, ale záleží na umístění stanice a na tom, zda se skutečně nachází v dopravně zatížené oblasti. Typickým dopravním hotspotem je ulice Českobratrská, která se nachází nedaleko magistrátu a Zdravotního ústavu. Právě na této stanici dochází k překračování limitů. Naproti tomu v Radvanicích není doprava tak intenzivní, a stanice se navíc nenachází přímo u cesty, takže naměřené hodnoty oxidů dusíku a benzenu zde zůstávají podlimitní a splňují zákonné normy.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Zmíním Prodlouženou Rudnou, protože ta měla vliv na měření hodnot i na čistotu ovzduší. Jak konkrétně tato komunikace ovlivnila naměřené hodnoty znečištění a celkovou kvalitu ovzduší?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 dneška stále provozujeme měřicí stanici v Ostravě-Porubě, která se nachází v areálu Domova Slunečnice, nedaleko křižovatky mezi Opavskou a třídou 17. listopadu. Jde o velmi frekventovanou křižovatku, a za posledních 10 let zde došlo k výraznému poklesu koncentrací znečišťujících látek. Například koncentrace prachu klesly z 36 mikrogramů na metr krychlový na 20, tedy téměř o polovinu. Zpočátku zde docházelo k překračování denních limitů pro prach PM10, ale dnes už tyto limity překračovány nejsou. Největšího úspěchu jsme však dosáhli u benzopyrenu, jehož hodnoty již dva roky po sobě nepřekračují zákonný limit 1 nanogram na metr krychlový. To je v Ostravě poměrně neobvyklé, což považujeme za velký pokrok.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Váš osobní pohled teď aktuálně, co máte výsledky i před sebou a už jste je prezentovali jako zdravotní ústav? Je tam něco překvapivého, co vás osobně překvapilo pozitivně nebo negativně?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Určitě pozitivně. Překvapením je vývoj koncentrací Benzo(a)pyrenu v Radvanicích, což jsme neočekávali. Už v roce 2023 jsme měli určité předtuchy, když jsme porovnávali naměřené hodnoty z předchozích tří let. Už tehdy jsme pozorovali pokles koncentrací prachu velikosti PM10 na obou stanicích v Radvanicích. Úplným odstavením koksárenské baterie a ukončením prvovýroby jsme se dostali na velmi nízké hodnoty Benzo(a)pyrenu. I když stále nejsou pod zákonným limitem, jsou výrazně nižší než dříve.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 a uvidíme se u dalšího tématu.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2025-12-25T22:37:54+01:00</dcterms:created>
  <dcterms:modified xsi:type="dcterms:W3CDTF">2025-12-25T22:37:54+01:00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