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bude k vidění hornická sbírka Stanislava Sikory</w:t>
      </w:r>
    </w:p>
    <w:p>
      <w:pPr/>
      <w:r>
        <w:rPr>
          <w:b w:val="1"/>
          <w:bCs w:val="1"/>
        </w:rPr>
        <w:t xml:space="preserve">Stanislav Sikora spojil svůj život s hornictvím v roce 1976 při studiu na Vysoké škole báňské v Ostravě. Po absolutoriu v roce 1981 pracoval v podniku VOKD a na důlních stavbách ve Španělsku.</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26-03-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2026-05-19T04:04:53+02:00</dcterms:created>
  <dcterms:modified xsi:type="dcterms:W3CDTF">2026-05-19T04:04:53+02:00</dcterms:modified>
</cp:coreProperties>
</file>

<file path=docProps/custom.xml><?xml version="1.0" encoding="utf-8"?>
<Properties xmlns="http://schemas.openxmlformats.org/officeDocument/2006/custom-properties" xmlns:vt="http://schemas.openxmlformats.org/officeDocument/2006/docPropsVTypes"/>
</file>