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popřály seniorům k nadcházejícím Velikonocům</w:t>
      </w:r>
    </w:p>
    <w:p>
      <w:pPr/>
      <w:r>
        <w:rPr>
          <w:b w:val="1"/>
          <w:bCs w:val="1"/>
        </w:rPr>
        <w:t xml:space="preserve">S krásnými velikonočními básničkami přišly děti z první třídy základní školy za seniory do domečků pod kostelem. Donesly jim také malé dárky pro potěšení.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2026-05-16T10:23:10+02:00</dcterms:created>
  <dcterms:modified xsi:type="dcterms:W3CDTF">2026-05-16T10:23:10+02:00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