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začalo strojní čištění komunikací a parkovišť</w:t>
      </w:r>
    </w:p>
    <w:p>
      <w:pPr/>
      <w:r>
        <w:rPr>
          <w:b w:val="1"/>
          <w:bCs w:val="1"/>
        </w:rPr>
        <w:t xml:space="preserve">Začátkem dubna začalo v Orlové tradiční blokové čištění komunikací a parkovišť. Do práce se pustila společnost SMO Orlová, která zajišťuje údržbu městských prostor.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Jedná se o blokové čištění, to znamená, že úsek je označen  dopravním značením vždy na počátku a na konci jako ukončení. Nicméně pokud jsou  v tomto úseku nějaké přípojné ulice nebo parkoviště, týká se to i těchto  prostor toto omezení. Cílem našich zaměstnanců je co nejméně omezit řidiče a  tím pádem pokud stihneme dříve než v rozmezí období šest až čtrnáct hodin  ukončit práce dříve, takzvaně shazujeme značku a řidiči mohou už v tomto úseku  parkovat."</w:t>
      </w:r>
    </w:p>
    <w:p>
      <w:pPr/>
      <w:r>
        <w:rPr/>
        <w:t xml:space="preserve">Čištění bude probíhat až do konce května. Na spolupráci obyvatel apeluje také Městská policie Orlová.  </w:t>
      </w:r>
    </w:p>
    <w:p>
      <w:pPr/>
      <w:r>
        <w:rPr>
          <w:b w:val="1"/>
          <w:bCs w:val="1"/>
        </w:rPr>
        <w:t xml:space="preserve">Pavel Černoušek, vedoucí oddělení přestupků MP Orlová</w:t>
      </w:r>
      <w:r>
        <w:rPr/>
        <w:t xml:space="preserve">: "Za porušení zákazu zastavení při strojním čištění komunikací  a parkovišť hrozí řidičům pokuta ve výši až tisíc korun."</w:t>
      </w:r>
    </w:p>
    <w:p>
      <w:pPr/>
      <w:r>
        <w:rPr/>
        <w:t xml:space="preserve">Značení začátku a konce čištěných zón je umisťováno s týdenním předstihem tak, aby každý řidič, či majitel vozidla byl informován včas.</w:t>
      </w:r>
    </w:p>
    <w:p>
      <w:pPr/>
      <w:r>
        <w:rPr/>
        <w:t xml:space="preserve">V případě nepříznivého počasí může dojít k posunutí termínů. Aktuální informace o plánu čištění najdete na webových i facebookových stránkách města Orlová.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9-04-2025-16-53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