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Mě by zajímalo, proč se v Havířově kácí teď tolik stromů? Třeba u Kauflandu, protože přece stromy dělají stín třeba na zastávkách a hlavně jsou tam kvůli tomu, aby nebyl takový hluk pak ve městě z aut. Tak by mě zajímalo, proč se teď kácí.</w:t>
      </w:r>
    </w:p>
    <w:p>
      <w:pPr/>
      <w:r>
        <w:rPr>
          <w:b w:val="1"/>
          <w:bCs w:val="1"/>
        </w:rPr>
        <w:t xml:space="preserve">Bohuslav Niemiec (KDU-ČSL), náměstek primátora Havířova: </w:t>
      </w:r>
      <w:r>
        <w:rPr/>
        <w:t xml:space="preserve">Já si dovolím trochu oponovat. Tyto stromy, co se týká kolem cest, nezkazíme my, ale kácí je majitel infrastruktury, která se kolem těchto stromů nachází. Jedná se buďto o elektrické vedení nebo sítě v zemi, ať už je to kanalizace, voda, plyn a v rámci ochranných pásem. V tomto prostoru by se neměly nacházet stromy. To znamená vždycky v nějakém čase majitel řeší svoje ochranné pásma tak, aby všechno bylo v pořádku. Co se týká kácení v Havířově. Obecně se snažíme vždy kácet jako město velmi střídmě, opatrně a hlavně pokud kácíme pro nějaké městské akce, ať už jsou to investiční akce města, kdy třeba v rámci parku za Radostí jsme vykáceli 72 stromů, ale dalších 92 jsme vysadili, tak vždycky u těchto investičních akcí města je náhradní výsadba, která doplňuje stromy v Havířově tak, aby jich neubývalo. Náš názor je, že město Havířov je zelené město a má být město zeleně. Chceme tuto zeleň v Havířově udržet, ale samozřejmě musíme respektovat i právo majitelů sítí v rámci ochranného pásma řešit svoje sítě tak, aby tam nedocházelo k poruchám na těchto sítích. Všechny stromy, které se kácí, procházejí posudkem odboru životního prostředí, který jako státní správa vydává souhlas k tomuto kácení, a to buď z důvodů ochranných pásem, nebo z důvodu, že tyto stromy již nejsou kvalitní a jsou nahrazeny náhradní výsadbou. Ale vždy to prochází schválením odboru životního prostředí.</w:t>
      </w:r>
    </w:p>
    <w:p>
      <w:pPr/>
      <w:r>
        <w:rPr>
          <w:b w:val="1"/>
          <w:bCs w:val="1"/>
        </w:rPr>
        <w:t xml:space="preserve">anketa: obyvatelé Havířova: </w:t>
      </w:r>
      <w:r>
        <w:rPr/>
        <w:t xml:space="preserve">Mě by zajímalo, kdy postaví tu druhou halu, jak slibují. Kde co se slibuje, ale ta sportovní hala by se tady asi sešla, protože čím víc lidí bude sportovat, tím míň lidí bude sedět u televize nebo u nějakých jiných zařízení.</w:t>
      </w:r>
    </w:p>
    <w:p>
      <w:pPr/>
      <w:r>
        <w:rPr>
          <w:b w:val="1"/>
          <w:bCs w:val="1"/>
        </w:rPr>
        <w:t xml:space="preserve">Bohuslav Niemiec (KDU-ČSL), náměstek primátora Havířova: </w:t>
      </w:r>
      <w:r>
        <w:rPr/>
        <w:t xml:space="preserve">Teď aktuálně jsme podepsali smlouvu s projektantem, který začal pracovat na přípravě projektové dokumentace. Druhá ledová plocha by měla být tady za mnou v lokalitě Tajovského a věříme, že na podzim se nám podaří podat žádost o dotaci do Národní sportovní agentury. A když budeme úspěšní, tak bychom teoreticky v příštím roce mohli začít tuto druhou ledovou plochu stavět. Co se týká parametrů, velikosti a prostoru, tak chceme splňovat podmínky Národní sportovní agentury. To znamená, bude to přesně podle právě zadání, které Národní sportovní agentura podporuje a věříme, že tady v této lokalitě i přibudou nová parkovací místa, že tady tato lokalita je proto velmi vhodná. Důležité, co se týká financování druhé ledové plochy, je právě podpora Národní sportovní agentury, kdy se bavíme o 70 milionech korun. Věříme, že část podpory dostaneme z Moravskoslezského kraje a že se, co se týká financí na této stavbě budou podílet jak stát, tak kraj, tak tak město Havířov. Slyšel jsem i dotazy, že možná druhá ledová plocha je zbytečná. Já si dovolím s tímto nesouhlasit, protože vytížení naší jediné ledové plochy je opravdu velké. Děti chodí hrávat hokej v 6:30 ráno. Krasobruslaři, parahokejisté, opravdu ledová plocha je vytížená. Já věřím, že když se všichni rozmělní do dvou ledových ploch, tak že obě dvě budou vytížené a zároveň bude velký prostor pro to, abychom rozvíjeli sporty na ledě v Havířově daleko více a efektivněji.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2025-12-24T03:13:40+01:00</dcterms:created>
  <dcterms:modified xsi:type="dcterms:W3CDTF">2025-12-24T03:13:40+01:00</dcterms:modified>
</cp:coreProperties>
</file>

<file path=docProps/custom.xml><?xml version="1.0" encoding="utf-8"?>
<Properties xmlns="http://schemas.openxmlformats.org/officeDocument/2006/custom-properties" xmlns:vt="http://schemas.openxmlformats.org/officeDocument/2006/docPropsVTypes"/>
</file>