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Výstavba sportovní haly může začít</w:t>
      </w:r>
    </w:p>
    <w:p>
      <w:pPr/>
      <w:r>
        <w:rPr>
          <w:b w:val="1"/>
          <w:bCs w:val="1"/>
        </w:rPr>
        <w:t xml:space="preserve">Na Fifejdách vyroste moderní multifunkční hala pro  3 500 diváků. Zanedbaný brownfield se promění v živé sportovní a kulturní centrum evropského formátu. Součástí bude hlavní i tréninková hala, zázemí pro mládež a budoucí šampionáty.</w:t>
      </w:r>
    </w:p>
    <w:p>
      <w:pPr/>
      <w:r>
        <w:rPr/>
        <w:t xml:space="preserve">Stavba multifunkční haly na Fifejdách může začít. Zastupitelé totiž schválil směnu a koupi pozemku, který pro její umístění potřebovali.  Původní průmyslová hala bude přestavěna v multifunkční sportovní zařízení a  vystavěna bude i druhá, nová hala, ve které budou čtyři hrací plochy.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jsme potřebovali provést velké majetkové vypořádání s majiteli pozemků a to se povedlo, takže stavbě haly pro míčové sporty už nic nestojí v cestě."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"Považuji basketbal za nejlepší kolektivní sport, takže mě těší, že v rámci této haly bude velmi důstojné prostředí pro basketbal, ale i další míčové sporty."</w:t>
      </w:r>
    </w:p>
    <w:p>
      <w:pPr/>
      <w:r>
        <w:rPr/>
        <w:t xml:space="preserve">Hlavní hala bude skýtat zázemí pro konání sportovních událostí vrcholné mezinárodní úrovně, včetně evropských i světových šampionátů. Areál však bude zároveň k dispozici dětským i mládežnickým sportovním oddílům. Náklady budou asi 800 milionů korun. Většinu peněz zaplatí město, ale dotaci přislíbil i kraj a sportovní agentura.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"Pokud se vše podaří, vznikne naprosto unikátní stavba, která poskytne zázemí pro vrcholové sportovce, ale i pro mládež."</w:t>
      </w:r>
    </w:p>
    <w:p>
      <w:pPr/>
      <w:r>
        <w:rPr/>
        <w:t xml:space="preserve">Součástí projektu je výstavba zpevněných ploch a parkoviště v okolí hal. Hala by se měla stát domácím svatostánkem pro basketbalisty NH Ostrava, kteří musejí opustit Tatran.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může být vzorem prevence bezdomovectví</w:t>
      </w:r>
    </w:p>
    <w:p>
      <w:pPr/>
      <w:r>
        <w:rPr>
          <w:b w:val="1"/>
          <w:bCs w:val="1"/>
        </w:rPr>
        <w:t xml:space="preserve">Ostrava může být vzorem v řešení prevence bezdomovectví. V minulých letech spustila program sociálního bydlení a tento projekt je velmi úspěšný. Ještě déle se na tuto problematiku zaměřuje Armáda spásy, která uspořádala na ostravském magistrátu setkání odborníků na toto téma.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4-04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2026-04-05T22:12:53+02:00</dcterms:created>
  <dcterms:modified xsi:type="dcterms:W3CDTF">2026-04-05T22:12:53+02:00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