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Hasiči z Jablunkova oslavili 30 let činnosti jednotky JPO II</w:t>
      </w:r>
    </w:p>
    <w:p>
      <w:pPr/>
      <w:r>
        <w:rPr>
          <w:b w:val="1"/>
          <w:bCs w:val="1"/>
        </w:rPr>
        <w:t xml:space="preserve">Předání medailí za dlouholetou činnost a také převzetí nové techniky. Tak vypadalo slavnostní setkání u jablunkovských dobrovolných hasičů.</w:t>
      </w:r>
    </w:p>
    <w:p>
      <w:pPr/>
      <w:r>
        <w:rPr>
          <w:b w:val="1"/>
          <w:bCs w:val="1"/>
        </w:rPr>
        <w:t xml:space="preserve">David Sadowski, velitel jednotky SDH Jablunkov: </w:t>
      </w:r>
      <w:r>
        <w:rPr/>
        <w:t xml:space="preserve">“Dneska slavíme v Jablunkově 30 let, kdy je zde jednotka hasičů v kategorii JPO II, což znamená, že čtyři členové družstva slouží pohotovost nepřetržitě pro výjezd jednoho družstva k zásahům i mimo město Jablunkov. Členové, kteří zde slouží víc jak 30 let, budou dneska oceněni medailemi 1. stupně za věrnost v jednotce a další členové za 20 nebo 10 let členství tady v té jednotce. A u té příležitosti zde bude i požehnáno nové technice, která byla zakoupena z evropských fondů v rámci projektu Moderní řešení pro klimatické hrozby, který je vlastně z programu Interreg Česko-Polsko. Našimi partnery jsou polské město Istebna a polské město Wisła. Společně se v tom projektu zaobíráme problematikou hašení lesních požárů v nepřístupném pohraničním terénu.”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“Za sebe i za město Jablunkov děkuji hasičům za jejich službu. Dneska slavíme 30 let od založení JPO II a myslím si, že když bychom sečetli všechny jejich výjezdy, tak se můžeme bavit o tisících, a pokud zachránili jeden jediný život, tak jim moc děkuji a přeji hlavně, ať mají ze své služby radost a hlavně vše dobré a zdraví.”</w:t>
      </w:r>
    </w:p>
    <w:p>
      <w:pPr/>
      <w:r>
        <w:rPr>
          <w:b w:val="1"/>
          <w:bCs w:val="1"/>
        </w:rPr>
        <w:t xml:space="preserve">David Sadowski, velitel jednotky SDH Jablunkov: </w:t>
      </w:r>
      <w:r>
        <w:rPr/>
        <w:t xml:space="preserve">“Oproti tomu, že dneska přebíráme už pořízenou techniku, tak v letošním roce koncem listopadu nebo v prosinci by měla dorazit nová čtyřkolová cisterna Tatra na terénním podvozku a vybavená jako lesní speciál. Dneska tady přebíráme terénní šestikolku, která má 5 variant použití. Je tam hasicí modul na 200 litrů speciální hasicí směsi a potom další vysokotlaká čerpadla, která zase používáme na dálkovou dopravu vody ve velkém převýšení.”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6-04-2025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2026-08-27T15:18:52+02:00</dcterms:created>
  <dcterms:modified xsi:type="dcterms:W3CDTF">2026-08-27T15:18:52+02:00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