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p>
      <w:pPr>
        <w:pStyle w:val="Heading1"/>
      </w:pPr>
      <w:r>
        <w:rPr>
          <w:sz w:val="36"/>
          <w:szCs w:val="36"/>
        </w:rPr>
        <w:t xml:space="preserve">Nový terminál na letišti odbaví mnohem více nákladu</w:t>
      </w:r>
    </w:p>
    <w:p>
      <w:pPr/>
      <w:r>
        <w:rPr>
          <w:b w:val="1"/>
          <w:bCs w:val="1"/>
        </w:rPr>
        <w:t xml:space="preserve">Ostravské letiště v Mošnově udělalo další velký krok k významnému rozšíření provozu. Přímo u nedávno dokončené odbavovací ploch o velikosti několika fotbalových hřišť byla otevřena hala pro odbavování zásilek nákladní přepravy.</w:t>
      </w:r>
    </w:p>
    <w:p>
      <w:pPr/>
      <w:r>
        <w:rPr/>
        <w:t xml:space="preserve">Nákladní přeprava představuje pro ostravské letiště značný podíl činnosti. Jestliže loni letištěm prošlo více než 20 tisíc tun nákladu, nový terminál dokáže odbavit až 80 tisíc tun. Dá se proto očekávat, že letiště se stane důležitým nákladním uzlem.</w:t>
      </w:r>
    </w:p>
    <w:p>
      <w:pPr/>
      <w:r>
        <w:rPr>
          <w:b w:val="1"/>
          <w:bCs w:val="1"/>
        </w:rPr>
        <w:t xml:space="preserve">Karin Gajdová, předsedkyně představenstva Letiště Leoše Janáčka Ostrava:</w:t>
      </w:r>
      <w:r>
        <w:rPr/>
        <w:t xml:space="preserve"> “Obecně letiště Ostrava se chce soustředit na rozvoj carga a také leteckých linek pro běžné cestující, ale cargo je pro nás také dost důležité."</w:t>
      </w:r>
    </w:p>
    <w:p>
      <w:pPr/>
      <w:r>
        <w:rPr>
          <w:b w:val="1"/>
          <w:bCs w:val="1"/>
        </w:rPr>
        <w:t xml:space="preserve">Radek Podstawka (ANO), náměstek hejtmana pro dopravu:</w:t>
      </w:r>
      <w:r>
        <w:rPr/>
        <w:t xml:space="preserve"> “Moravskoslezský kraj má obrovskou radost, že se tato hala otevírá, protože samozřejmě je to další byznys na letišti, kde bude probíhat cargo business, takže překládka materiálu z letadel do letadla. A přeji firmě ENES, aby se jim dařilo, protože my tady máme také svůj cargo business a ten nám jede celkem krásně a pořád ho rozšiřujeme. A dráha letiště je velká, takže čím víc tady bude tady tohoto byznysu, tak jenom víc, abychom to letiště využívali."</w:t>
      </w:r>
    </w:p>
    <w:p>
      <w:pPr/>
      <w:r>
        <w:rPr/>
        <w:t xml:space="preserve">Obřím terminálem budou procházet nejrozličnější zásilky všech velikostí z celého světa, včetně zvířat.</w:t>
      </w:r>
    </w:p>
    <w:p>
      <w:pPr/>
      <w:r>
        <w:rPr>
          <w:b w:val="1"/>
          <w:bCs w:val="1"/>
        </w:rPr>
        <w:t xml:space="preserve">Sonny Sonnberger, generální ředitel ENES Cargo:</w:t>
      </w:r>
      <w:r>
        <w:rPr/>
        <w:t xml:space="preserve"> “Budova byla postavena z důvodu cargo handlingu, což znamená, že se tudy provádí letecké zboží, které se rentgenuje a vyřizuje se zde veškerá celní dokumentace. Pak se staví letecké palety, které se nakládají do letadla."</w:t>
      </w:r>
    </w:p>
    <w:p>
      <w:pPr/>
      <w:r>
        <w:rPr/>
        <w:t xml:space="preserve"> Nový terminál bude poskytovat služby různým dopravcům, a to i slovenským a polským. </w:t>
      </w:r>
    </w:p>
    <w:p>
      <w:pPr/>
      <w:r>
        <w:rPr/>
        <w:t xml:space="preserve">---</w:t>
      </w:r>
    </w:p>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zastupitele na zasedání zajímalo, proč se pro stavbu nevyužije volný pozemek po bývalé Základní škole Mánesova.</w:t>
      </w:r>
    </w:p>
    <w:p>
      <w:pPr/>
      <w:r>
        <w:rPr/>
        <w:t xml:space="preserve">V Havířově se už mnoho let mluví o nutnosti postavit druhou ledovou plochu.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A najednou se dneska dozvídáme, že tento prostor zůstane nadále volný, částečně je upravený, částečně ne a v jiné zástavbě na Podlesí se bude budovat tréninková hokejová hala." </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 </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pStyle w:val="Heading1"/>
      </w:pPr>
      <w:r>
        <w:rPr>
          <w:sz w:val="36"/>
          <w:szCs w:val="36"/>
        </w:rPr>
        <w:t xml:space="preserve">Konopí mohou nově předepisovat i praktičtí doktoři</w:t>
      </w:r>
    </w:p>
    <w:p>
      <w:pPr/>
      <w:r>
        <w:rPr>
          <w:b w:val="1"/>
          <w:bCs w:val="1"/>
        </w:rPr>
        <w:t xml:space="preserve">Léčebné konopí mohou na chronickou bolest nově předepsat i praktičtí lékaři. Téma se stalo jedním z ústředních na letošním veletrhu konopí Konopex v Ostravě.</w:t>
      </w:r>
    </w:p>
    <w:p>
      <w:pPr/>
      <w:r>
        <w:rPr/>
        <w:t xml:space="preserve">Od prvního dubna v Česku platí zásadní změna  legislativy v oblasti léčebného konopí. To mohou nyní předepisovat i praktičtí  lékaři, a to i osobám mladším 18cti let. </w:t>
      </w:r>
    </w:p>
    <w:p>
      <w:pPr/>
      <w:r>
        <w:rPr>
          <w:b w:val="1"/>
          <w:bCs w:val="1"/>
        </w:rPr>
        <w:t xml:space="preserve">Václav Trojan, doktor, specialista na léčebné konopí</w:t>
      </w:r>
      <w:r>
        <w:rPr/>
        <w:t xml:space="preserve">:  „Máme za sebou 10 let léčby s konopím, přičemž nejrozvinutější oblast je  léčba chronické bolesti. Troufám si říct, že to je dnes běžné léčivo, používané  specialisty v oblasti léčby bolesti.“</w:t>
      </w:r>
    </w:p>
    <w:p>
      <w:pPr/>
      <w:r>
        <w:rPr/>
        <w:t xml:space="preserve">Nejčastěji je konopí užíváno na neutišitelnou bolest ale  také jako součást léčby rakoviny či následků roztroušené sklerózy. Předepisujících  lékařů bylo zatím zhruba 250. Nyní se k nim přidají všeobecní praktici.</w:t>
      </w:r>
    </w:p>
    <w:p>
      <w:pPr/>
      <w:r>
        <w:rPr>
          <w:b w:val="1"/>
          <w:bCs w:val="1"/>
        </w:rPr>
        <w:t xml:space="preserve">Václav Trojan, doktor, specialista na léčebné konopí</w:t>
      </w:r>
      <w:r>
        <w:rPr/>
        <w:t xml:space="preserve">:  „Dejme obvodním lékařům čas a nechme je seznámit s novým způsobem  předepisování, nutností registrace – je tam samozřejmě nějaká administrativa.“</w:t>
      </w:r>
    </w:p>
    <w:p>
      <w:pPr/>
      <w:r>
        <w:rPr/>
        <w:t xml:space="preserve">Téma se stalo jedním z ústředních na osmém ročníku  veletrhu KONOPEX v Ostravě, poprvé pod záštitou primátora. Dorazilo zde  přes 120 vystavovatelů z celého světa. </w:t>
      </w:r>
    </w:p>
    <w:p>
      <w:pPr/>
      <w:r>
        <w:rPr>
          <w:b w:val="1"/>
          <w:bCs w:val="1"/>
        </w:rPr>
        <w:t xml:space="preserve">Veronika Flašková, moderátorka akce</w:t>
      </w:r>
      <w:r>
        <w:rPr/>
        <w:t xml:space="preserve">: „Rozšiřujeme  povědomí o rostlině, jako takové, o tom, co všechno dokáže, protože už dávno to  není symbol alternativy ale symbol budoucnosti. Můžeme z ní stavět domy, užívat  ji v medicíně a právě tady na Konopexu všechny tyto světy propojujeme.“</w:t>
      </w:r>
    </w:p>
    <w:p>
      <w:pPr/>
      <w:r>
        <w:rPr/>
        <w:t xml:space="preserve">Lékaři loni předepsali přibližně 319 kilogramů léčebného  konopí a užívalo ho průměrně kolem 3300 pacientů měsíčně.</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w:t>
      </w:r>
      <w:br/>
      <w:r>
        <w:rPr/>
        <w:t xml:space="preserve">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2025-12-21T05:49:36+01:00</dcterms:created>
  <dcterms:modified xsi:type="dcterms:W3CDTF">2025-12-21T05:49:36+01:00</dcterms:modified>
</cp:coreProperties>
</file>

<file path=docProps/custom.xml><?xml version="1.0" encoding="utf-8"?>
<Properties xmlns="http://schemas.openxmlformats.org/officeDocument/2006/custom-properties" xmlns:vt="http://schemas.openxmlformats.org/officeDocument/2006/docPropsVTypes"/>
</file>