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Ulice Dr. Martínka bude bezpečnější pro chodce</w:t>
      </w:r>
    </w:p>
    <w:p>
      <w:pPr/>
      <w:r>
        <w:rPr>
          <w:b w:val="1"/>
          <w:bCs w:val="1"/>
        </w:rPr>
        <w:t xml:space="preserve">Město Ostrava chce, aby se zranitelní účastníci silničního provozu cítili na ulici dobře a tak chystá další úpravu v Hrabůvce. Frekventovaný přechod na ulici Dr. Martínka bude bezpečnější a přehlednější. Rekonstrukce zklidní dopravu a zlepší pohyb přes tramvajovou trať.</w:t>
      </w:r>
    </w:p>
    <w:p>
      <w:pPr/>
      <w:r>
        <w:rPr/>
        <w:t xml:space="preserve">Ulice Dr. Martínka v Ostravě-Jihu patří mezi velmi frekventované tahy v této nejlidnatější části města. Zejména  dopravní špičce může být pro chodce a cyklisty problémem bezpečně tento bulvár překonat. Proto dopravní experti vyhodnotili tuto oblast jako rizikovou a čeká ji rekonstrukce. </w:t>
      </w:r>
    </w:p>
    <w:p>
      <w:pPr/>
      <w:r>
        <w:rPr>
          <w:b w:val="1"/>
          <w:bCs w:val="1"/>
        </w:rPr>
        <w:t xml:space="preserve">Břetislav Riger (Ostravak), náměstek primátora Ostravy: </w:t>
      </w:r>
      <w:r>
        <w:rPr/>
        <w:t xml:space="preserve">"Musím říct, že je to zejména pro imobilní občany nebo pro občany ve vyšším věku, kteří ještě chtějí jezdit na kole nebo chtějí přejít bezpečně po povrchu, tak je to velice důležité." </w:t>
      </w:r>
    </w:p>
    <w:p>
      <w:pPr/>
      <w:r>
        <w:rPr/>
        <w:t xml:space="preserve">Kromě úprav stavebních bude toto místo osazeno semaforem a na závěr dojde k doplnění vodorovného i svislého dopravního značení.</w:t>
      </w:r>
    </w:p>
    <w:p>
      <w:pPr/>
      <w:r>
        <w:rPr>
          <w:b w:val="1"/>
          <w:bCs w:val="1"/>
        </w:rPr>
        <w:t xml:space="preserve">Lucie Baránková Vilamová (ANO), náměstkyně primátora Ostravy: </w:t>
      </w:r>
      <w:r>
        <w:rPr/>
        <w:t xml:space="preserve">"Bude tam vybudován nově přechod, k němu cyklostezka, bude tam světelné signalizační zařízení a celkově by to mělo zklidnit dopravu." </w:t>
      </w:r>
    </w:p>
    <w:p>
      <w:pPr/>
      <w:r>
        <w:rPr/>
        <w:t xml:space="preserve">Rekonstrukční práce by měly začít na přelomu letošního července a srpna,  dokončení je plánováno v samotném závěru tohoto roku. Celkové náklady budou necelých 5 milionů korun a 85 procent bude uhrazeno ze zdrojů Evropské unie. </w:t>
      </w:r>
    </w:p>
    <w:p>
      <w:pPr/>
      <w:r>
        <w:rPr/>
        <w:t xml:space="preserve">---</w:t>
      </w:r>
    </w:p>
    <w:p>
      <w:pPr>
        <w:pStyle w:val="Heading1"/>
      </w:pPr>
      <w:r>
        <w:rPr>
          <w:sz w:val="36"/>
          <w:szCs w:val="36"/>
        </w:rPr>
        <w:t xml:space="preserve">Vložky do škol-bezpečí a komfort bez bariér</w:t>
      </w:r>
    </w:p>
    <w:p>
      <w:pPr/>
      <w:r>
        <w:rPr>
          <w:b w:val="1"/>
          <w:bCs w:val="1"/>
        </w:rPr>
        <w:t xml:space="preserve">Jak už jsme vás informovali, Ostrava je průkopníkem v boji s menstruační chudobou na základních školách. Projekt z loňského roku se rychle rozšířil a dnes už ho následují i další města. Ostrava je ale o krok napřed a vložky už jsou volně k dispozici na všech základních školách.</w:t>
      </w:r>
    </w:p>
    <w:p>
      <w:pPr/>
      <w:r>
        <w:rPr/>
        <w:t xml:space="preserve">Na konci loňského roku vyčlenila Ostrava ze svého rozpočtu milion korun na nákup hygienických vložek pro žákyně základních škol. Následně byl na základě veřejné zakázky vybrán dodavatel. Podmínkou byla nejen vysoká kvalita a nejnižší cena, ale i distribuce.  V dubnu tak dorazila do všech škol část ze 165 tisíc vložek za 225 tisíc korun, což je asi korunu čtyřicet za jednu. Důležité je že pilotní projekt přešel v systém. </w:t>
      </w:r>
    </w:p>
    <w:p>
      <w:pPr/>
      <w:r>
        <w:rPr>
          <w:b w:val="1"/>
          <w:bCs w:val="1"/>
        </w:rPr>
        <w:t xml:space="preserve">Zbyněk Pražák (KDU-ČSL), náměstek primátora Ostravy:</w:t>
      </w:r>
      <w:r>
        <w:rPr/>
        <w:t xml:space="preserve"> "Hledají je cesty k tomu, aby se z toho našeho ostravského modelu stalo systémové řešení pro celou republiku." </w:t>
      </w:r>
    </w:p>
    <w:p>
      <w:pPr/>
      <w:r>
        <w:rPr/>
        <w:t xml:space="preserve">Celkem je na letošní rok plánováno dodat do ostravských základních škol 660 tisíc vložek, které si žákyně mohou samy vzít na toaletách ze speciálního zásobníku. </w:t>
      </w:r>
    </w:p>
    <w:p>
      <w:pPr/>
      <w:r>
        <w:rPr>
          <w:b w:val="1"/>
          <w:bCs w:val="1"/>
        </w:rPr>
        <w:t xml:space="preserve">Zbyněk Pražák, náměstek primátora Ostravy: </w:t>
      </w:r>
      <w:r>
        <w:rPr>
          <w:i w:val="1"/>
          <w:iCs w:val="1"/>
        </w:rPr>
        <w:t xml:space="preserve">"Ten box funguje skutečně optimálně, že se dají ty vložky krásně vytahovat po jedné. Myslím, že je to ideální." </w:t>
      </w:r>
    </w:p>
    <w:p>
      <w:pPr/>
      <w:r>
        <w:rPr>
          <w:b w:val="1"/>
          <w:bCs w:val="1"/>
        </w:rPr>
        <w:t xml:space="preserve">Radka Palátová, ředitelka ZŠ Košaře: </w:t>
      </w:r>
      <w:r>
        <w:rPr>
          <w:i w:val="1"/>
          <w:iCs w:val="1"/>
        </w:rPr>
        <w:t xml:space="preserve">"Zkušenost je výborná. Děvčata se nám více účastní lyžařských kurzů, více chodí do školy, takže ten efekt na vzdělávání je vidět." </w:t>
      </w:r>
    </w:p>
    <w:p>
      <w:pPr/>
      <w:r>
        <w:rPr/>
        <w:t xml:space="preserve">Ostravským modelem už se inspiroval Liberec, Frýdek-Místek nebo třeba Brno. Zbyněk Pražák za tento projekt získal titul Genderman 2024. </w:t>
      </w:r>
    </w:p>
    <w:p>
      <w:pPr/>
      <w:r>
        <w:rPr/>
        <w:t xml:space="preserve">---</w:t>
      </w:r>
    </w:p>
    <w:p>
      <w:pPr>
        <w:pStyle w:val="Heading1"/>
      </w:pPr>
      <w:r>
        <w:rPr>
          <w:sz w:val="36"/>
          <w:szCs w:val="36"/>
        </w:rPr>
        <w:t xml:space="preserve">Učiteling pedagogům přináší poučení i inspiraci</w:t>
      </w:r>
    </w:p>
    <w:p>
      <w:pPr/>
      <w:r>
        <w:rPr>
          <w:b w:val="1"/>
          <w:bCs w:val="1"/>
        </w:rPr>
        <w:t xml:space="preserve">Ostrava velmi dbá na kvalitu a vzdělávání pedagogů na školách a proto podporuje projekt Učiteling. Jde o jednodenní akci plnou workshopů, kterou vedou finalisté nebo vítězové národních cen pro nejlepší učitele České republiky.</w:t>
      </w:r>
    </w:p>
    <w:p>
      <w:pPr/>
      <w:r>
        <w:rPr/>
        <w:t xml:space="preserve">Obchodní akademie a Vyšší odborná škola sociální hostila vzdělávací setkání Učiteling, které si klade za cíl rozvíjet pedagogické dovednosti učitelů a otevírat nové obzory v jejich profesní praxi. Po loňském úspěchu se akce vrátila do Ostravy, kde nabídla den plný workshopů, sdílení zkušeností i praktických inspirací.</w:t>
      </w:r>
    </w:p>
    <w:p>
      <w:pPr/>
      <w:r>
        <w:rPr>
          <w:b w:val="1"/>
          <w:bCs w:val="1"/>
        </w:rPr>
        <w:t xml:space="preserve">Andrea Hoffmannová (Piráti), náměstkyně primátora Ostravy: </w:t>
      </w:r>
      <w:r>
        <w:rPr/>
        <w:t xml:space="preserve">"Svět se mění a měnit by se mělo i vzdělávání. My chceme podpořit učitele v jejich rozvoji a chceme aby učili inovativně." </w:t>
      </w:r>
    </w:p>
    <w:p>
      <w:pPr/>
      <w:r>
        <w:rPr/>
        <w:t xml:space="preserve">Lektorský tým tvořili finalisté a vítězové ceny Global Teacher Prize Czech Republic – tedy učitelé, kteří si své místo v českém školství vydobyli originálním, inspirativním přístupem ke vzdělávání. </w:t>
      </w:r>
    </w:p>
    <w:p>
      <w:pPr/>
      <w:r>
        <w:rPr>
          <w:b w:val="1"/>
          <w:bCs w:val="1"/>
        </w:rPr>
        <w:t xml:space="preserve">Hana Matoušů, organizátorka:</w:t>
      </w:r>
      <w:r>
        <w:rPr/>
        <w:t xml:space="preserve"> "Není důležité se vzdělávat jen oborově, ale je dobré si osvojovat i nové formy a metody učení a o tom ten Učiteling je. Pro učitele je připraven takový program, aby je nerozvíjel v těch oborových znalostech, ale aby podpořil rozvoj forem a metod výuky." </w:t>
      </w:r>
    </w:p>
    <w:p>
      <w:pPr/>
      <w:r>
        <w:rPr/>
        <w:t xml:space="preserve">Součástí programu byl i speciální blok Řediteling, určený ředitelům škol. Ti řešili výzvy spojené s tvorbou školní vize, vedením týmů a tím, jak motivovat pedagogický sbor v době rychlých změn ve vzdělávání.</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5-05-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2026-08-11T02:05:58+02:00</dcterms:created>
  <dcterms:modified xsi:type="dcterms:W3CDTF">2026-08-11T02:05:58+02:00</dcterms:modified>
</cp:coreProperties>
</file>

<file path=docProps/custom.xml><?xml version="1.0" encoding="utf-8"?>
<Properties xmlns="http://schemas.openxmlformats.org/officeDocument/2006/custom-properties" xmlns:vt="http://schemas.openxmlformats.org/officeDocument/2006/docPropsVTypes"/>
</file>