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při výšlapu na Ondřejník odemykaly studánky</w:t>
      </w:r>
    </w:p>
    <w:p>
      <w:pPr/>
      <w:r>
        <w:rPr>
          <w:b w:val="1"/>
          <w:bCs w:val="1"/>
        </w:rPr>
        <w:t xml:space="preserve">Turistický oddíl mládeže Divočáci z Frýdlantu nad Ostravicí pořádal oblíbené Otvírání ondřejnických studánek.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2026-04-04T22:24:02+02:00</dcterms:created>
  <dcterms:modified xsi:type="dcterms:W3CDTF">2026-04-04T22:24:02+02:00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