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Memorandum o průmyslové zóně v Karviné bylo podepsáno</w:t>
      </w:r>
    </w:p>
    <w:p>
      <w:pPr/>
      <w:r>
        <w:rPr/>
        <w:t xml:space="preserve">Zástupci Karviné, Havířova, Orlové, Bohumína, Vysoké školy Báňské – Technické univerzity Ostrava a POHO Parku Gabriela slavnostně podepsali s developerskou společností Panattoni memorandum o spolupráci na výstavbě průmyslové zóny v Karviné. Ta má pomoci Karvinsku s transformací po „době uhelné“.</w:t>
      </w:r>
    </w:p>
    <w:p>
      <w:pPr/>
      <w:r>
        <w:rPr/>
        <w:t xml:space="preserve">Panattoni Smart Park Karviná je dlouhodobě plánovaná průmyslová zóna, která vyroste na místě zasaženém těžbou černého uhlí u bývalého </w:t>
      </w:r>
      <w:r>
        <w:rPr>
          <w:b w:val="1"/>
          <w:bCs w:val="1"/>
        </w:rPr>
        <w:t xml:space="preserve">dolu Barbora.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„Z tohoto okresu se nám vystěhovávají lidé více než z jiných okresů. A vybudování velké průmyslové zóny, která přiláká investory, je prostě klíčové pro rozvoj okresu Karviná.“</w:t>
      </w:r>
    </w:p>
    <w:p>
      <w:pPr/>
      <w:r>
        <w:rPr/>
        <w:t xml:space="preserve">Projekt je především velkou šancí pro obyvatele Karviné, Havířova, Orlové, Bohumína a přilehlých obcí, kteří zde v budoucnu mohou najít své pracovní uplatnění. Vzniknout by zde mohlo až 4500 nových pracovních míst.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„Nová pracovní místa znamenají i tlak na vyšší mzdy. Vyšší mzdy znamenají větší kupní sílu v daných městech, to znamená zvyšování konkurence na bytovém trhu, takže i z hlediska toho cílíme na to, aby do Karviné případně přicházeli noví lidé.“</w:t>
      </w:r>
    </w:p>
    <w:p>
      <w:pPr/>
      <w:r>
        <w:rPr>
          <w:b w:val="1"/>
          <w:bCs w:val="1"/>
        </w:rPr>
        <w:t xml:space="preserve">Václav Snášel, rektor VŠB-TUO:</w:t>
      </w:r>
      <w:r>
        <w:rPr/>
        <w:t xml:space="preserve"> „Pokud se podíváte na firmy, které mají vysokou přidanou hodnotu, tak minimálně 80% zaměstnanců jsou absolventi naší univerzity. Takže pro nás je to velká výzva a tento projekt chápu jako velmi významný.“</w:t>
      </w:r>
    </w:p>
    <w:p>
      <w:pPr/>
      <w:r>
        <w:rPr/>
        <w:t xml:space="preserve">Budoucí průmyslový park bude mít podlahovou plochu 330 000 metrů čtverečních, investice činí 25 miliard korun.</w:t>
      </w:r>
    </w:p>
    <w:p>
      <w:pPr/>
      <w:r>
        <w:rPr>
          <w:b w:val="1"/>
          <w:bCs w:val="1"/>
        </w:rPr>
        <w:t xml:space="preserve">Pavel Sovička, výkonný ředitel, Panattoni:</w:t>
      </w:r>
      <w:r>
        <w:rPr/>
        <w:t xml:space="preserve"> „Je uděláno spoustu práce, nejenom z naší strany, ale i ze strany obcí, kraje a celého týmu, který se snaží tuhle zónu posunout někam dál. Našli jsme cestu a platformu, na které chceme komunikovat, spolupracovat, jak nabízet tenhle prostor, tenhle region právě zaměstnavatelům, kteří by sem mohli přijít.“</w:t>
      </w:r>
    </w:p>
    <w:p>
      <w:pPr/>
      <w:r>
        <w:rPr/>
        <w:t xml:space="preserve">Začátek výstavby je plánovaný na druhou polovinu roku 2026.</w:t>
      </w:r>
    </w:p>
    <w:p>
      <w:pPr/>
      <w:r>
        <w:rPr>
          <w:b w:val="1"/>
          <w:bCs w:val="1"/>
        </w:rPr>
        <w:t xml:space="preserve">Těšínské divadlo v Českém Těšíně prochází významnou modernizací</w:t>
      </w:r>
    </w:p>
    <w:p>
      <w:pPr/>
      <w:r>
        <w:rPr/>
        <w:t xml:space="preserve">Obrovskou proměnou prochází oblíbené Těšínské divadlo v Českém Těšíně, jeho budova prochází kompletní rekonstrukcí. Na nové prostory se už těší diváci i herci České, Polské scény a Bajky. Přímo v divadle vzniká i zbrusu nové Těšínské divadelní a kulturní centrum.</w:t>
      </w:r>
    </w:p>
    <w:p>
      <w:pPr/>
      <w:r>
        <w:rPr/>
        <w:t xml:space="preserve">Těšínské centrum nabídne po rekonstrukci propojení divadla, kavárny, knihovny, hvězdárny, edukačního centra i řemeslných dílen.</w:t>
      </w:r>
    </w:p>
    <w:p>
      <w:pPr/>
      <w:r>
        <w:rPr>
          <w:b w:val="1"/>
          <w:bCs w:val="1"/>
        </w:rPr>
        <w:t xml:space="preserve">Petr Kracik, ředitel Těšínského divadla: </w:t>
      </w:r>
      <w:r>
        <w:rPr/>
        <w:t xml:space="preserve">„Na pořadí toho byl projekt Těšínské divadelně a kreativní centrum, se kterým jsme zvítězili. Dostali jsme obrovskou dotaci z plánu obnovy a díky tomu jsme mohli zrekonstruovat i celé divadlo. Takže když se díváte za mnou, je to jak vlastně hvězdárna, která byla součástí. Tady vznikne nové TDKC, dříve to byla osvětová beseda. Pod tím je knihovna a tady potom je hlavní sál s hlavním vchodem. To znamená, že je to totální rekonstrukce Těšínského divadla.“</w:t>
      </w:r>
    </w:p>
    <w:p>
      <w:pPr/>
      <w:r>
        <w:rPr/>
        <w:t xml:space="preserve">Těšínské divadelní a kulturní centrum bude jedním ze dvou v celém Moravskoslezském kraji. Tento unikátní projekt reaguje na rostoucí zájem o kulturu v regionu a vytváří místo, kde se mohou setkávat umělci i diváci.</w:t>
      </w:r>
    </w:p>
    <w:p>
      <w:pPr/>
      <w:r>
        <w:rPr>
          <w:b w:val="1"/>
          <w:bCs w:val="1"/>
        </w:rPr>
        <w:t xml:space="preserve">Zuzana Martinčík Glacová, media/PR, Těšínské divadlo: </w:t>
      </w:r>
      <w:r>
        <w:rPr/>
        <w:t xml:space="preserve">„Takový interaktivní prostor setkávání veřejnosti, nejen s našimi herci v rámci inscenací, ale také s odborníky, kterých tady je celá řada a kterých práce si nesmírně vážíme a oni vlastně dávají punkt tomu divadlu. To znamená, jsou to kulisáci, jsou to zvukaři, jsou to šičky kostýmů, jsou to dámy, které se starají o líčení a právě ty všechny chceme zapojit do provozu Těšínského divadelního a kulturního centra v rámci workshopu.“</w:t>
      </w:r>
    </w:p>
    <w:p>
      <w:pPr/>
      <w:r>
        <w:rPr/>
        <w:t xml:space="preserve">Velký projekt bude z větší části financován z Evropských zdrojů, zhruba 30 milionů na něj půjde také z krajského rozpočtu.</w:t>
      </w:r>
    </w:p>
    <w:p>
      <w:pPr/>
      <w:r>
        <w:rPr>
          <w:b w:val="1"/>
          <w:bCs w:val="1"/>
        </w:rPr>
        <w:t xml:space="preserve">Jan Kokošek (ANO), náměstek hejtmana MS kraje:</w:t>
      </w:r>
      <w:r>
        <w:rPr/>
        <w:t xml:space="preserve"> „Těšínské divadlo bude centrem kultury MS kraje a samozřejmě také Těšínska a Jablunkovska. Toto centrum bude stát zhruba 133 milionů korun, přičemž opět používáme prostředky z Evropské unie.“</w:t>
      </w:r>
    </w:p>
    <w:p>
      <w:pPr/>
      <w:r>
        <w:rPr/>
        <w:t xml:space="preserve">Novou éru odstartuje Těšínské divadlo a Těšínské divadelní a kulturní centrum v nových prostorách v prosinci letošního roku.</w:t>
      </w:r>
    </w:p>
    <w:p>
      <w:pPr/>
      <w:r>
        <w:rPr>
          <w:b w:val="1"/>
          <w:bCs w:val="1"/>
        </w:rPr>
        <w:t xml:space="preserve">Šárka Vilamová, náměstkyně hejtmana MS kraje: Strategické plány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Express pokračuje rozhovorem ve studiu, ve kterém už vítám náměstkyni hejtmana Šárku Vilamovou. Naším tématem je podpora inovací, podnikání a strategického rozvoje. Dobrý den, vítejte u nás.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Hezký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Jakým způsobem kraj podporuje inovace a podnikání v rámci Regionální inovační strategie,  pro roky 2021 až 2027?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Řízením této inovační strategie je v rámci kraje pověřeno Moravskoslezské inovační centrum Ostrava, což je příspěvková organizace Moravskoslezského kraje. Toto centrum funguje už více než 7 let a za tu dobu podpořilo více než 500 podnikatelských subjektů právě v oblasti podpory podnikání a inovací. Toto centrum poskytuje především služby v oblasti konzultační činnosti, v oblasti koučinkových služeb, v oblasti podpory začínajících subjektů. Má programy i pro stávající podnikatele, kteří rozvíjejí své podnikání například tím, že vstupují na zahraniční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být trošku konkrétní a zmínit některé konkrétní projekty?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Pro ty začínající podnikatelské subjekty je to například takzvaná "Podnikatelská ambulance", kdy v podstatě je poskytována taková ta prvotní konzultační činnost, trenérská činnost pro začínající podnikatele a pro ty stávající podnikatele existuje například program Expand či tematicky zaměřené programy jako DIGI nebo ENV. Zároveň máme programy, které tato společnost realizuje i pro základní a střední školy. Tam můžeme uvést například program INOVAČNÍ SAFARI​​, nebo Business Campy.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rámci strategického plánování podporuje kraj rozvoj infrastruktury pro elektromobilitu. Jaké projekty jsou v této oblasti plánovány?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V rámci elektromobility musím říct, že kraj je sám takovým dobrým příkladem správné praxe, protože v rámci více než třiceti krajských zařízení jsme již instalovali zařízení pro nabíjení elektromobilů a přímo například před krajským úřadem je instalováno zařízení, kde rovněž lze elektromobily nabíjet.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Podporuje kraj inovace a podnikání taky nějak finančně?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Ano, existuje krajský dotační program, což jsou podnikatelské a inovační vouchery. Kdy tento program podporuje inovační podnikání, je vyhlašován již od roku 2017 a dosud v rámci něho bylo podpořeno více než 150 projektů za zhruba 45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Zdoláváte velké překážky při realizaci některých těch strategických projektů?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Musím říct, že ano. Tím, že se jedná opravdu o strategické projekty, tak jsou to jednak projekty, které jsou na dlouhou dobu, mají velký přesah a zároveň jsou to projekty, které čerpají vysoké množství finančních prostředků. Takže vždycky se najdou nějaké překážky, zejména s tím, jak se dynamicky vyvíjí podnikatelské prostředí, ale i geopolitická situace kolem nás. Takže ano, překonáváme různé překážky, ale musím říct, že vždycky s tím nasazením a energií lidí, kteří ty projekty řeší, jsme se vždycky s těmi překážkami vypořádali a zatím se nám daří vše správně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Můžeme zmínit na závěr některé strategické projekty, které se začínají realizovat v tomto roce?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Na sklonku minulého roku začal velký projekt Cirk Arény. Jelikož je to investiční projekt, tak tam hlavním výstupem je úplně nové veliké centrum cirkulární ekonomiky, které bude stát v Třinci. Další velký projekt, který už také začal v loňském roce, je projekt REFRESH, což je projekt, který realizuje Vysoká škola báňská ve spolupráci s Ostravskou univerzitou a s Moravskoslezským inovačním centrem. Další velký projekt strategický, který již také běží, je projekt LERCO, což je projekt Ostravské univerzity.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Tolik dnešní díl Moravskoslezského expresu. Další témata pro vás chystáme. Premiéra pořadu je pravidelně ve čtvrtek, tak si nás nalaďte.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2026-02-22T02:42:18+01:00</dcterms:created>
  <dcterms:modified xsi:type="dcterms:W3CDTF">2026-02-22T02:42:18+01:00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