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vrací do veřejného prostoru vodní prvky</w:t>
      </w:r>
    </w:p>
    <w:p>
      <w:pPr/>
      <w:r>
        <w:rPr>
          <w:b w:val="1"/>
          <w:bCs w:val="1"/>
        </w:rPr>
        <w:t xml:space="preserve">Po zimní přestávce se v Porubě opět spouští fontány, které zkrášlují parky i náměstí. Postupem času sice některé zanikly, obvod se je ale snaží opět postupně vracet do života. Na nové vodní prvky se můžeme těšit například u Floridy.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Absolventi Seniorské akademie si převzali diplomy</w:t>
      </w:r>
    </w:p>
    <w:p>
      <w:pPr/>
      <w:r>
        <w:rPr>
          <w:b w:val="1"/>
          <w:bCs w:val="1"/>
        </w:rPr>
        <w:t xml:space="preserve">V Kulturním domě Poklad se uskutečnila promoce už 4. ročníku Seniorské akademie. Úspěšní absolventi převzali diplomy, drobné dárky a také gratulace a uznání nejen od vedení Seniorské akademie, ale i zástupců obvodu.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letos opět oživí květinové louky</w:t>
      </w:r>
    </w:p>
    <w:p>
      <w:pPr/>
      <w:r>
        <w:rPr>
          <w:b w:val="1"/>
          <w:bCs w:val="1"/>
        </w:rPr>
        <w:t xml:space="preserve">Poruba se s příchodem teplejšího počasí opět zazelenala a zbarvily se už i záhony. Veřejný prostor zkrášlí také ještě oblíbené květinové louky, kterých bude letos pět.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V. Vacka a na Havlíčkově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5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2026-07-07T10:18:43+02:00</dcterms:created>
  <dcterms:modified xsi:type="dcterms:W3CDTF">2026-07-07T10:18:43+02:00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