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připravuje rekonstrukci krematoria a smuteční síně</w:t>
      </w:r>
    </w:p>
    <w:p>
      <w:pPr/>
      <w:r>
        <w:rPr>
          <w:b w:val="1"/>
          <w:bCs w:val="1"/>
        </w:rPr>
        <w:t xml:space="preserve">Přípravy na komplexní rekonstrukci krematoria v Ostravě běží na plné obrátky. Nový vzhled budovy vzešel s architektonické soutěže a je podobný současné stavbě. V průběhu rekonstrukce se budou muset smuteční obřady konat jinde, provoz pecí bude ale částečně zachován.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/>
      <w:r>
        <w:rPr/>
        <w:t xml:space="preserve">Zprávy krátké, 16. 5. 2024 17.00 - 1</w:t>
      </w:r>
    </w:p>
    <w:p>
      <w:pPr/>
      <w:r>
        <w:rPr/>
        <w:t xml:space="preserve">HALDA EMA BUDE PŘÍSTUPNĚJŠÍ</w:t>
      </w:r>
    </w:p>
    <w:p>
      <w:pPr/>
      <w:r>
        <w:rPr/>
        <w:t xml:space="preserve">Halda Ema láká turisty výhledem i ojedinělým dýmícím podložím. Ostrava ji nyní upraví pro turisty, pro jejich větší komfort a jednodušší přístup na její vrchol. Zásahy ale musí zachovat její jedinečný charakter i cenný ekosystém.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náměstek primátora Ostrava: </w:t>
      </w:r>
      <w:r>
        <w:rPr>
          <w:i w:val="1"/>
          <w:iCs w:val="1"/>
        </w:rPr>
        <w:t xml:space="preserve">"Všechny cestičky a chodníky, které vedou na vrchol Emy, budou zpevněny kamenivem, štěrkem a pískem. Dojde k ořezání stromů a větví."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SNO je centrem vysoce specializované chirurgické péče</w:t>
      </w:r>
    </w:p>
    <w:p>
      <w:pPr/>
      <w:r>
        <w:rPr>
          <w:b w:val="1"/>
          <w:bCs w:val="1"/>
        </w:rPr>
        <w:t xml:space="preserve">Slezská nemocnice v Opavě si připsala velký úspěch. Od Ministerstva zdravotnictví získala statut centra vysoce specializované chirurgické péče v oblasti karcinomu rekta. V Moravskoslezském kraji se jim pyšní jen čtyři nemocnice.</w:t>
      </w:r>
    </w:p>
    <w:p>
      <w:pPr/>
      <w:r>
        <w:rPr/>
        <w:t xml:space="preserve">V celé ČR je pouze 25 center vysoce specializované chirurgické péče. Nově se mezi ně zařadila také Slezská nemocnice v Opavě. </w:t>
      </w:r>
    </w:p>
    <w:p>
      <w:pPr/>
      <w:r>
        <w:rPr>
          <w:b w:val="1"/>
          <w:bCs w:val="1"/>
        </w:rPr>
        <w:t xml:space="preserve">Matuš Peteja, primář chirurgického oddělení, SNO: </w:t>
      </w:r>
      <w:r>
        <w:rPr/>
        <w:t xml:space="preserve">“je to samozřejmě velký závazek. V první řadě je to známka toho, že to děláme dobře a děláme to v dostatečných počtech, protože samozřejmě na to, aby jsme dostali tento status, jsme museli splnit poměrně přísná kritéria.”</w:t>
      </w:r>
    </w:p>
    <w:p>
      <w:pPr/>
      <w:r>
        <w:rPr/>
        <w:t xml:space="preserve">Tento statut získala Slezská nemocnice na dobu pěti let po splnění stanovených podmínek v oblasti personálního zabezpečení, technického a věcného vybavení, zkušeností a počtu provedených odborných zákroků.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“Děláme těch 30, 40.  Věřím tomu, že teď když už naběhne ten systém těch center, že toho bude víc.”</w:t>
      </w:r>
    </w:p>
    <w:p>
      <w:pPr/>
      <w:r>
        <w:rPr/>
        <w:t xml:space="preserve">V opavské Slezské nemocnici probíhají operace dvěma způsoby, a to klasicky otevřeně a laparoskopicky.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“Přičemž se snažíme využívat 3D zobrazení tak jako u toho dnešního výkonu. Zatím nemáme robotickou chirurgii, robot nebyl podmínkou nynějších kritérií na získání centra.” </w:t>
      </w:r>
    </w:p>
    <w:p>
      <w:pPr/>
      <w:r>
        <w:rPr>
          <w:b w:val="1"/>
          <w:bCs w:val="1"/>
        </w:rPr>
        <w:t xml:space="preserve">Tomáš Slanina, lékař chirurgického oddělení, SNO: </w:t>
      </w:r>
      <w:r>
        <w:rPr/>
        <w:t xml:space="preserve">“Ty operace nádoru rekta konečníku trvají mez dvěmi až šesti hodinami podle toho jak moc to jde. Komplikované jsou buď na základě toho jak je pokročilý ten nádor, jak je veliký a potom ještě na základě toho jaká je anatomie toho daného člověka, jestli je velký, jako obézní nebo jestli nám brání okolní orgány.” </w:t>
      </w:r>
    </w:p>
    <w:p>
      <w:pPr/>
      <w:r>
        <w:rPr/>
        <w:t xml:space="preserve">Čím dříve je karcinom odhalen, tím je větší šance na uzdravení.</w:t>
      </w:r>
    </w:p>
    <w:p>
      <w:pPr/>
      <w:r>
        <w:rPr/>
        <w:t xml:space="preserve">---</w:t>
      </w:r>
    </w:p>
    <w:p>
      <w:pPr/>
      <w:r>
        <w:rPr/>
        <w:t xml:space="preserve">Zprávy krátké, 16. 5. 2024 17.00 - 2</w:t>
      </w:r>
    </w:p>
    <w:p>
      <w:pPr/>
      <w:r>
        <w:rPr/>
        <w:t xml:space="preserve">OPILÝ MUŽ SPADL NA ŽELEZNIČNÍM MOSTU</w:t>
      </w:r>
    </w:p>
    <w:p>
      <w:pPr/>
      <w:r>
        <w:rPr/>
        <w:t xml:space="preserve">Na mostě přes železniční trať na Michálkovické ulici ve Slezské Ostravě zasahovali policisté a hasiči. Spadl tam 37letý muž, kterého našli asi dva metry pod úrovní vozovky. Policisté mu poskytli první pomoc a společně s hasiči ho přenesli zpět na most, kde si ho převzali záchranáři. Muž měl v dechu 2,56 promile a uvedl, že si chtěl jen na chvíli sednout a odpočinout.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2025-12-17T16:28:07+01:00</dcterms:created>
  <dcterms:modified xsi:type="dcterms:W3CDTF">2025-12-17T16:28:07+01:00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