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FNO buduje trojici strategických projektů za 5,1 mld.</w:t>
      </w:r>
    </w:p>
    <w:p>
      <w:pPr/>
      <w:r>
        <w:rPr>
          <w:b w:val="1"/>
          <w:bCs w:val="1"/>
        </w:rPr>
        <w:t xml:space="preserve">Stavba Moravskoslezského onkologického centra, rekonstrukce centrálních operačních sálů a nový parkovací dům. To jsou nové projekty, které v příštích letech plánuje zrealizovat Fakultní nemocnice v Ostravě. Na tiskové konferenci je představili ředitel nemocnice spolu s ministry zdravotnictví a financí.</w:t>
      </w:r>
    </w:p>
    <w:p>
      <w:pPr/>
      <w:r>
        <w:rPr/>
        <w:t xml:space="preserve">Zkvalitnění poskytované zdravotní péče a celkový rozvoj  nemocnice. To je cíl třech strategických projektů v Ostravské fakultní  nemocnici. Konkrétně se jedná o rekonstrukci devíti operačních sálů, které  získají moderní zázemí a vyřeší kapacitní omezení. Dále se v areálu  nemocnice vybuduje parkovací dům s 600 místy a nejdražší položkou je  stavba nového onkologického centra. </w:t>
      </w:r>
    </w:p>
    <w:p>
      <w:pPr/>
      <w:r>
        <w:rPr>
          <w:b w:val="1"/>
          <w:bCs w:val="1"/>
        </w:rPr>
        <w:t xml:space="preserve">Vlastimil Válek (TOP 09), ministr  zdravotnictví ČR</w:t>
      </w:r>
      <w:r>
        <w:rPr/>
        <w:t xml:space="preserve">: „Všechno, co  se tady buduje je nesmírně důležité, protože je to propojené. Onkologické  centrum je centralizace onkologické péče. Je to součástí té sítě komplexních  onkologických center, tak, jak jsme ji vydiskutovali s Výborem onkologické  společnosti radiační onkologie a dalšími odbornými společnostmi.“</w:t>
      </w:r>
    </w:p>
    <w:p>
      <w:pPr/>
      <w:r>
        <w:rPr>
          <w:b w:val="1"/>
          <w:bCs w:val="1"/>
        </w:rPr>
        <w:t xml:space="preserve">Jiří Havrlant, ředitel FN Ostrava</w:t>
      </w:r>
      <w:r>
        <w:rPr/>
        <w:t xml:space="preserve">: „Stávající onkologie a hematoonkologie, jak to  tady bylo prezentováno, poskytne péči pacientům, kterých tady se léčí dneska  více než 22 tisíc ročně. A díky té přístavbě a tomu, jakým způsobem sledujeme  ten trend do roku 2030 respektive do roku 2035, by těch pacientů mohlo být 26  tisíc, možná víc.“</w:t>
      </w:r>
    </w:p>
    <w:p>
      <w:pPr/>
      <w:r>
        <w:rPr>
          <w:b w:val="1"/>
          <w:bCs w:val="1"/>
        </w:rPr>
        <w:t xml:space="preserve">Vlastimil Válek (TOP 09), ministr  zdravotnictví ČR</w:t>
      </w:r>
      <w:r>
        <w:rPr/>
        <w:t xml:space="preserve">: „Operační  sály jsou nezbytně nutné. Pacienti se musí někde řešit chirurgicky. A to  propojení všech těch komponent je důležité. A pochopitelně pro komfort  pacientů, pro možnost jen dojet a pohodlně zaparkovat, je klíčový parkovací dům.  Všechny přímořízené nemocnice budují nebo mají vybudované v různé fázi  parkovací domy. A já jsem rád, že se na tom municipality podílí.“</w:t>
      </w:r>
    </w:p>
    <w:p>
      <w:pPr/>
      <w:r>
        <w:rPr/>
        <w:t xml:space="preserve">Celkem budou projekty dohromady stát přibližně 5,1 miliard  korun.</w:t>
      </w:r>
    </w:p>
    <w:p>
      <w:pPr/>
      <w:r>
        <w:rPr>
          <w:b w:val="1"/>
          <w:bCs w:val="1"/>
        </w:rPr>
        <w:t xml:space="preserve">Zbyněk Stanjura (ODS), ministr financí ČR</w:t>
      </w:r>
      <w:r>
        <w:rPr/>
        <w:t xml:space="preserve">:  „Za prvé nové onkologické centrum, které by  mělo stát více než dvě miliardy. A nové operační sály, až devět nových  operačních sálu. Dohromady je to zhruba 4,8 miliardy korun tyto dva projekty.  Zhruba třetinu bude platit fakultní nemocnice z vlastních zdrojů. Zhruba 20 %  bude půjčka ze státního rozpočtu a těch 45 % bude účast státního rozpočtu.“</w:t>
      </w:r>
    </w:p>
    <w:p>
      <w:pPr/>
      <w:r>
        <w:rPr/>
        <w:t xml:space="preserve">Všechny projekty by se měly začít realizovat letos nebo  v první polovině příštího roku a jejich dokončení se očekává do roku 2028.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chce, aby partnerství s městy nebylo formální</w:t>
      </w:r>
    </w:p>
    <w:p>
      <w:pPr/>
      <w:r>
        <w:rPr>
          <w:b w:val="1"/>
          <w:bCs w:val="1"/>
        </w:rPr>
        <w:t xml:space="preserve">Nový Jičín nechce, aby jeho vztahy s partnerskými městy byly jen formální. Pozval proto veřejnost na prezentaci o německém Görlitz. Součástí akce byla ochutnávka specialit tamní kuchyně a piva.</w:t>
      </w:r>
    </w:p>
    <w:p>
      <w:pPr/>
      <w:r>
        <w:rPr/>
        <w:t xml:space="preserve">Partnerské vztahy s Görlitz udržuje Nový Jičín od roku 1981. Veřejná prezentace tohoto vztahu a města, které je jedno z nejlépe dochovaných historických sídel v Německu, se teď konala v Hotelu Praha.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”Máme šest partnerských měst s tím, že v minulosti už se tato akce konala, proběhlo italské a francouzské odpoledne. A letos jsem se rozhodli představit právě partnerské město Görlitz z Německa.”   </w:t>
      </w:r>
    </w:p>
    <w:p>
      <w:pPr/>
      <w:r>
        <w:rPr>
          <w:b w:val="1"/>
          <w:bCs w:val="1"/>
        </w:rPr>
        <w:t xml:space="preserve">Zora Kudělková, přednášející: </w:t>
      </w:r>
      <w:r>
        <w:rPr/>
        <w:t xml:space="preserve">“Je toho opravdu moc, je tam ke čtyřem tisícům zapsaných kulturních památek.”   </w:t>
      </w:r>
    </w:p>
    <w:p>
      <w:pPr/>
      <w:r>
        <w:rPr>
          <w:b w:val="1"/>
          <w:bCs w:val="1"/>
        </w:rPr>
        <w:t xml:space="preserve">návštěvník akce: </w:t>
      </w:r>
      <w:r>
        <w:rPr/>
        <w:t xml:space="preserve">“Zajímáme se samozřejmě o partnerství, naše děti jezdily do partnerských měst se sborem, takže to prožíváme trošku jinak a doufám, že si to dneska užijeme.” </w:t>
      </w:r>
    </w:p>
    <w:p>
      <w:pPr/>
      <w:r>
        <w:rPr/>
        <w:t xml:space="preserve">Kromě mnoha informací a zajímavostí tu byly k dispozici propagační materiály a připravena ochutnávka německé kuchyně a piva z pivovaru Landskron. 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“My se hlavně snažíme, aby ta partnerství s městy nebyla pouze formální. Takže kromě klasických typů spolupráce, jako je návštěva představitelů měst, kulturní nebo studentské výměny, tak máme také například prodej produktů z partnerských měst na adventním jarmarku, což je jedinečná příležitost ochutnat jejich lokální výrobky.”</w:t>
      </w:r>
    </w:p>
    <w:p>
      <w:pPr/>
      <w:r>
        <w:rPr/>
        <w:t xml:space="preserve">A de facto ochutnat lze partnerská města i během červnového festivalu Pivobraní, který je také na zahraniční vztahy zaměřen.</w:t>
      </w:r>
    </w:p>
    <w:p>
      <w:pPr/>
      <w:r>
        <w:rPr/>
        <w:t xml:space="preserve">---</w:t>
      </w:r>
    </w:p>
    <w:p>
      <w:pPr/>
      <w:r>
        <w:rPr/>
        <w:t xml:space="preserve">Krátké zprávy 20. 5. 2025 - 16.00 - 1</w:t>
      </w:r>
    </w:p>
    <w:p>
      <w:pPr/>
      <w:r>
        <w:rPr/>
        <w:t xml:space="preserve">MORAVSKOSLEZSKÝ KRAJ PODPOŘÍ TURISMUS Moravskoslezský kraj spouští nový dotační program na podporu cestovního ruchu. Organizace mohou získat až 5 milionů korun na projekty jako cykloútulny, parkoviště, bezbariérové přístupy nebo modernizaci infocenter. Cílem je kvalitní, moderní a udržitelná infrastruktura pro turisty, žádosti lze podávat od 1. do 15. července 2025.  ---</w:t>
      </w:r>
    </w:p>
    <w:p>
      <w:pPr>
        <w:pStyle w:val="Heading1"/>
      </w:pPr>
      <w:r>
        <w:rPr>
          <w:sz w:val="36"/>
          <w:szCs w:val="36"/>
        </w:rPr>
        <w:t xml:space="preserve">Žáci montessori školy v Havířově mají svou farmu</w:t>
      </w:r>
    </w:p>
    <w:p>
      <w:pPr/>
      <w:r>
        <w:rPr>
          <w:b w:val="1"/>
          <w:bCs w:val="1"/>
        </w:rPr>
        <w:t xml:space="preserve">Montessori základní škola Úsměv v Havířově má školní farmu. Žáci se učí jak zacházet s půdou, pěstovat plodiny a hlavně pracovat v týmu. Na farmu se přijeli podívat i studenti Ostravské univerzity.</w:t>
      </w:r>
    </w:p>
    <w:p>
      <w:pPr/>
      <w:r>
        <w:rPr/>
        <w:t xml:space="preserve">Cesta od semínka k chutnému plodu není jednoduchá ani bezpracná. To dobře vědí žáci z Montessori základní školy Úsměv v Havířově. Už čtvrtým rokem v rámci výuky  totiž navštěvují školní farmu, kde se starají nejen o svá políčka, ale i zvířata.</w:t>
      </w:r>
    </w:p>
    <w:p>
      <w:pPr/>
      <w:r>
        <w:rPr>
          <w:b w:val="1"/>
          <w:bCs w:val="1"/>
        </w:rPr>
        <w:t xml:space="preserve">Jana Dostálová, garant třetího trojročí Montessori ZŠ Úsměv: </w:t>
      </w:r>
      <w:r>
        <w:rPr/>
        <w:t xml:space="preserve">“Učí se pracovat, učí se plánovat práci, učí se spolupracovat v té skupině, takže to není jen o tom, že by něco pěstovali, ale jsou tam i jiné věci, které sledujeme a chceme dosáhnout. Zároveň se dneska tady odehrává taková návštěva studentů z Ostravské univerzity, kteří se přišli podívat, jak to na farmě funguje.”</w:t>
      </w:r>
    </w:p>
    <w:p>
      <w:pPr/>
      <w:r>
        <w:rPr>
          <w:b w:val="1"/>
          <w:bCs w:val="1"/>
        </w:rPr>
        <w:t xml:space="preserve">Bohdana Richterová, vedoucí katedry sociální pedagogiky Ostravské univerzity: </w:t>
      </w:r>
      <w:r>
        <w:rPr/>
        <w:t xml:space="preserve">“Jsou to studenti speciální pedagogiky bakalářské. Je to skvělá příležitost. Kdyby mohla mít každá základní škola svoji farmu, tak by to byla velká příležitost pro děti. Nesedět jen v lavicích.”</w:t>
      </w:r>
    </w:p>
    <w:p>
      <w:pPr/>
      <w:r>
        <w:rPr>
          <w:b w:val="1"/>
          <w:bCs w:val="1"/>
        </w:rPr>
        <w:t xml:space="preserve">anketa, žákyně: </w:t>
      </w:r>
      <w:r>
        <w:rPr/>
        <w:t xml:space="preserve">“Určitě mi to dává to, že tady můžu být se zvířaty a mohu tady pěstovat. Určitě mi to dalo hodně. Když nám něco nevyjde s pěstováním, jak to spravit, jak tu půdu obnovit a taky a máme kousek zahradu a i tam jsem se začala zapojovat.”</w:t>
      </w:r>
    </w:p>
    <w:p>
      <w:pPr/>
      <w:r>
        <w:rPr/>
        <w:t xml:space="preserve">Na podzim plody úrody, ať už brambory, červenou řepu, nebo dýně žáci nabízí rodičům na školním jarmarku.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hostila první Bull Sraz v Ostravě</w:t>
      </w:r>
    </w:p>
    <w:p>
      <w:pPr/>
      <w:r>
        <w:rPr>
          <w:b w:val="1"/>
          <w:bCs w:val="1"/>
        </w:rPr>
        <w:t xml:space="preserve">Vyvrátit mýty o bull plemenech a zbavit je jejich špatné pověsti si už jedenáct let kladou za cíl pražské Bull Srazy. Letos se pořadatelé poprvé v historii rozhodli uspořádat sraz taky v jiném městě a oblíbenou akci tak mohli páníčci se svými psy zažít taky v Ostravě.</w:t>
      </w:r>
    </w:p>
    <w:p>
      <w:pPr/>
      <w:r>
        <w:rPr/>
        <w:t xml:space="preserve">Bulíci, stafíci, pitbulové a další bull plemena pobíhala minulou sobotu  po muglinovském cvičáku. Na historicky prvním ostravském Bull Srazu se tu sešlo  112 psů s páníčky z různých koutů republiky.</w:t>
      </w:r>
    </w:p>
    <w:p>
      <w:pPr/>
      <w:r>
        <w:rPr>
          <w:b w:val="1"/>
          <w:bCs w:val="1"/>
        </w:rPr>
        <w:t xml:space="preserve">Renáta Petrášová, majitelka z Ústeckého kraje:</w:t>
      </w:r>
      <w:r>
        <w:rPr/>
        <w:t xml:space="preserve"> „Bulteriéry  chovám 20 let, jinak psy 45 let, teď už to bude. Tady jsme poprvé, v Ostravě je  to poprvé, a jezdíme jinak pravidelně do Prahy.“</w:t>
      </w:r>
    </w:p>
    <w:p>
      <w:pPr/>
      <w:r>
        <w:rPr>
          <w:b w:val="1"/>
          <w:bCs w:val="1"/>
        </w:rPr>
        <w:t xml:space="preserve">Kateřina Kašparová, organizátorka Bull Srazů:</w:t>
      </w:r>
      <w:r>
        <w:rPr/>
        <w:t xml:space="preserve"> „V  Praze máme největší rekord 705 psů na jednom místě. Tady bude těch pejsků kolem  stovky, jsme za to strašně šťastní a myslím si, že na první ročník je to  obrovský úspěch, i vzhledem k tomu, že to počasí nám úplně nepřálo.“</w:t>
      </w:r>
    </w:p>
    <w:p>
      <w:pPr/>
      <w:r>
        <w:rPr/>
        <w:t xml:space="preserve">Návštěvníky čekal na srazu bohatý program včetně soutěží a  ukázek, co všechno je možné bull plemena naučit.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„První bull sraz tady ve Slezské Ostravě, stejně jako předchozí  ročníky, které se konaly v Praze, má za cíl jediné, a to představit bulteriéry  v tom správném světle.“</w:t>
      </w:r>
    </w:p>
    <w:p>
      <w:pPr/>
      <w:r>
        <w:rPr>
          <w:b w:val="1"/>
          <w:bCs w:val="1"/>
        </w:rPr>
        <w:t xml:space="preserve">Sylva Kristiánová, majitelka a bývalá členka dozorčí  rady:</w:t>
      </w:r>
      <w:r>
        <w:rPr/>
        <w:t xml:space="preserve"> „Je to plemeno, které se přizpůsobí rodině, je přátelské,  společenské, může být i lovecky vedené. V každém případě ale bojuje, to  určitě, ale o místo v srdci, v posteli, o jídlo.“</w:t>
      </w:r>
    </w:p>
    <w:p>
      <w:pPr/>
      <w:r>
        <w:rPr/>
        <w:t xml:space="preserve">Vzhledem k vysokým účastem Ostravanů na Pražském Bull  Srazu i vydařené ostravské premiéře organizátoři počítají v Ostravě i  s dalším ročníkem.</w:t>
      </w:r>
    </w:p>
    <w:p>
      <w:pPr/>
      <w:r>
        <w:rPr/>
        <w:t xml:space="preserve">---</w:t>
      </w:r>
    </w:p>
    <w:p>
      <w:pPr/>
      <w:r>
        <w:rPr/>
        <w:t xml:space="preserve">Krátké zprávy 20. 5. 2025 - 16.00 - 2</w:t>
      </w:r>
    </w:p>
    <w:p>
      <w:pPr/>
      <w:r>
        <w:rPr/>
        <w:t xml:space="preserve">MOKŘADY CHRÁNÍ KRAJINU  V Moravskoslezském kraji ČSOP chrání unikátní mokřady, jako je Lutyňská pískovna u Dětmarovic. Tyto lokality zadržují vodu, ochlazují krajinu a poskytují útočiště vzácným druhům. Pomáhají také snižovat emise a zmírňovat dopady klimatických změn.</w:t>
      </w:r>
    </w:p>
    <w:p>
      <w:pPr/>
      <w:r>
        <w:rPr/>
        <w:t xml:space="preserve">NEHODA V OPAVĚ: AUTO NA STŘEŠE V pondělí večer hasiči vyprošťovali řidiče z auta, které havarovalo a skončilo na střeše u opavského obchvatu. Zásah si vyžádal použití hydraulického zařízení, zraněný byl předán záchranářům. Jednotky z Opavy místo zajistily a po úklidu se vrátily na základnu.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Světoznámá architektka Eva Jiřičná otevřela svou výstavu</w:t>
      </w:r>
    </w:p>
    <w:p>
      <w:pPr/>
      <w:r>
        <w:rPr>
          <w:b w:val="1"/>
          <w:bCs w:val="1"/>
        </w:rPr>
        <w:t xml:space="preserve">Do Ostravy přijela světově uznávaná architektka Eva Jiřičná. Ve výstavním prostoru městského ateliéru MAPPA zahájila výstavu mapující průřez její architektonickou tvorbou. Přišlo tolik lidí, kolik tam ještě nikdy nebylo.</w:t>
      </w:r>
    </w:p>
    <w:p>
      <w:pPr/>
      <w:r>
        <w:rPr/>
        <w:t xml:space="preserve">Výstava Evy Jiřičné nabízí fascinující pohled do světa architektury, kde hraje hlavní roli preciznost, lehkost, důraz na detail a inovativní využití materiálů, zejména skla a kovu. Ostrava slavnou architektku dojala.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“Já si pamatuju Ostravu, když byla černá Ostrava, protože já jsem jako studentka sem jezdila na výstavy a ta změna a to, že Ostrava má teď světového architekta, který dělá novou operu, že se tady pořád něco děje, že Ostrava je třetím zeleným městem evropským, to je tak úžasný úspěch.”</w:t>
      </w:r>
    </w:p>
    <w:p>
      <w:pPr/>
      <w:r>
        <w:rPr/>
        <w:t xml:space="preserve">Na výstavě můžete obdivovat například ikonické schodiště v Somerset House v Londýně, návrh Nové Oranžerie pro Pražský hrad nebo rekonstrukci věžového domu na Ostrčilově ulici v Ostravě.</w:t>
      </w:r>
    </w:p>
    <w:p>
      <w:pPr/>
      <w:r>
        <w:rPr>
          <w:b w:val="1"/>
          <w:bCs w:val="1"/>
        </w:rPr>
        <w:t xml:space="preserve">Eva Jiřičná, architektka:</w:t>
      </w:r>
      <w:r>
        <w:rPr/>
        <w:t xml:space="preserve"> “Když jsem zavírala tu londýnskou kancelář, tak jsme číslovali projekty od jedničky dál a tam bylo číslo 763, tak to všechno tady není, ale ty důležité projekty tady jsou všechny.”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“Tady v MAPPĚ nic významnějšího, originálnějšího nikdy nebylo. Pro nás to je obrovská čest a obrovská čest je i to, že paní Jiřičná dorazila na tu výstavu. My jsme moc rádi, že díky ní budeme mít nový mrakodrap, který ona navrhla, ostravský mrakodrap, který léta chátral.”</w:t>
      </w:r>
    </w:p>
    <w:p>
      <w:pPr/>
      <w:r>
        <w:rPr>
          <w:b w:val="1"/>
          <w:bCs w:val="1"/>
        </w:rPr>
        <w:t xml:space="preserve">Ondřej Vysloužil, ředitel MAPPA: </w:t>
      </w:r>
      <w:r>
        <w:rPr/>
        <w:t xml:space="preserve">“Paní architektka se vždycky snaží udělat více z méně, ta elegence, ta preciznost, to je její rukopis a já jsem strašně rád, že tady lidé uvidí ten poctivý přístup, skvělý talent a i to řemeslo.”</w:t>
      </w:r>
    </w:p>
    <w:p>
      <w:pPr/>
      <w:r>
        <w:rPr/>
        <w:t xml:space="preserve">Výstava bude v městském ateliéru MAPPA k vidění do konce září letošního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5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2026-08-29T18:33:07+02:00</dcterms:created>
  <dcterms:modified xsi:type="dcterms:W3CDTF">2026-08-29T18:33:07+02:00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