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/>
      <w:r>
        <w:rPr/>
        <w:t xml:space="preserve">OSTRAVSKÁ PORODNICE ZÍSKALA AKREDITACI</w:t>
      </w:r>
    </w:p>
    <w:p>
      <w:pPr/>
      <w:r>
        <w:rPr/>
        <w:t xml:space="preserve">Porodnice Městské nemocnice Ostrava získala akreditaci pro specializovanou perinatologickou péči. Díky tomu se může dál starat o ženy s rizikem předčasného porodu a děti narozené od 32. týdne. Odbornou péči zde ročně potřebuje asi 160 rodiček.</w:t>
      </w:r>
    </w:p>
    <w:p>
      <w:pPr/>
      <w:r>
        <w:rPr/>
        <w:t xml:space="preserve">OBYVATELÉ MOHOU ROZHODNOUT O PROMĚNĚ LOKALITY</w:t>
      </w:r>
    </w:p>
    <w:p>
      <w:pPr/>
      <w:r>
        <w:rPr/>
        <w:t xml:space="preserve">Moravská Ostrava a Přívoz spustila hlasování o projektech participativního rozpočtu. Veřejnost vybírá z pěti lokalit, například sportoviště na Bachmačské nebo Mecnarovského sad. Hlasování běží do 20. června, vítězný projekt získá 1,8 milionu korun na proměnu v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děti nebojí nemocnice</w:t>
      </w:r>
    </w:p>
    <w:p>
      <w:pPr/>
      <w:r>
        <w:rPr>
          <w:b w:val="1"/>
          <w:bCs w:val="1"/>
        </w:rPr>
        <w:t xml:space="preserve">Děti, nebojte se nemocnice! je motto i název osvětové akce pro děti z mateřských škol, které se v nemocnici v Karviné-Ráji učí ztrácet respekt z tohoto prostředí. Ve spolupráci s dětským a rehabilitačním oddělením si děti mohou zkusit na oblíbeném plyšákovi obvázat zlomeninu a mají také možnost dozvědět se, jaký mají srdeční tep, tlak nebo zrak.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 </w:t>
      </w:r>
    </w:p>
    <w:p>
      <w:pPr/>
      <w:r>
        <w:rPr/>
        <w:t xml:space="preserve">00:25 “Vyšetří jim sestřička oči… když si zlomí nožičku.” 01:08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</w:t>
      </w:r>
    </w:p>
    <w:p>
      <w:pPr/>
      <w:r>
        <w:rPr/>
        <w:t xml:space="preserve">00:03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 00:34</w:t>
      </w:r>
    </w:p>
    <w:p>
      <w:pPr/>
      <w:r>
        <w:rPr>
          <w:b w:val="1"/>
          <w:bCs w:val="1"/>
        </w:rPr>
        <w:t xml:space="preserve">anketa: děti z MŠ s polským vyučovacím jazykem</w:t>
      </w:r>
    </w:p>
    <w:p>
      <w:pPr/>
      <w:r>
        <w:rPr/>
        <w:t xml:space="preserve">2798 00:20 “Paní mi kontrolovala oči.” 00:25</w:t>
      </w:r>
    </w:p>
    <w:p>
      <w:pPr/>
      <w:r>
        <w:rPr/>
        <w:t xml:space="preserve">2796 00:10 “Mně se nejvíce líbilo, jak jsme kreslily.” “Tak stejně.” 00:18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akce BESIP na Slezské Hartě</w:t>
      </w:r>
    </w:p>
    <w:p>
      <w:pPr/>
      <w:r>
        <w:rPr>
          <w:b w:val="1"/>
          <w:bCs w:val="1"/>
        </w:rPr>
        <w:t xml:space="preserve">S příchodem jara radikálně vzrůstá ohrožení dětí v silničním provozu. Jde především o rozvoj cyklistiky a dodržování dopravních i bezpečnostních zásad a znalostí při pohybu na silnicích. Na břehu Slezské Harty se proto konala velká dopravní akce pro žáky škol z celého regionu.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„Dneska tedy doufáme, že  počasí nám vyjde a máme tady přislíbenou účast zhruba 200  dětí z různých základní škol, ne jenom z Bruntálu, ale i z  různých okolních obcí v rámci ORP Bruntál.“</w:t>
      </w:r>
    </w:p>
    <w:p>
      <w:pPr/>
      <w:r>
        <w:rPr/>
        <w:t xml:space="preserve">Na  každém z připravených stanovišť jsou děti hravou formou  seznamovány s celou dopravní problematikou. Atraktivní bylo  zejména  stanoviště MAS Hrubý Jeseník, kde si děti vyzkoušely 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látek."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„Zde máme s kolegy z DI  stanovišti, kde děti učíme, jak si správně nasadit cyklistickou  přilbu na hlavu. Tato je velmi důležitá, protože nám chrání  jednu z nejdůležitějších částí těla – hlavu.“</w:t>
      </w:r>
    </w:p>
    <w:p>
      <w:pPr/>
      <w:r>
        <w:rPr>
          <w:b w:val="1"/>
          <w:bCs w:val="1"/>
        </w:rPr>
        <w:t xml:space="preserve">Pavel  Blahut, krajský koordinátor BESIP: </w:t>
      </w:r>
      <w:r>
        <w:rPr/>
        <w:t xml:space="preserve">„Tady se snažíme dětem  přiblížit pravidla, zopakovat, co by měly dodržovat při pohybu,  ať už v roli chodce nebo cyklisty.“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p>
      <w:pPr/>
      <w:r>
        <w:rPr/>
        <w:t xml:space="preserve">---</w:t>
      </w:r>
    </w:p>
    <w:p>
      <w:pPr/>
      <w:r>
        <w:rPr/>
        <w:t xml:space="preserve">BOLT TOWER OSLAVIL 10. NAROZENINY</w:t>
      </w:r>
    </w:p>
    <w:p>
      <w:pPr/>
      <w:r>
        <w:rPr/>
        <w:t xml:space="preserve">Bolt Tower v ostravských Dolních Vítkovicích, navržený architektem Josefem Pleskotem oslavil 10. narozeniny. Je nástavbou na vysoké peci č. 1 a tyčí se do výšky bez mála 78 metrů. Od svého otevření v roce 2015 se stal symbolem Ostravy a oblíbeným cílem návštěvníků</w:t>
      </w:r>
    </w:p>
    <w:p>
      <w:pPr/>
      <w:r>
        <w:rPr/>
        <w:t xml:space="preserve">MLADÍ CYKLISTÉ BOJOVALI O FINÁLE VE FRENŠTÁTĚ</w:t>
      </w:r>
    </w:p>
    <w:p>
      <w:pPr/>
      <w:r>
        <w:rPr/>
        <w:t xml:space="preserve">Ve Frenštátě pod Radhoštěm se konalo krajské finále Dopravní soutěže mladých cyklistů. Žáci ve dvou věkových kategoriích soutěžili v jízdě zručnosti, první pomoci i znalostech silničního provozu. Do celostátního finále ve Žďáru nad Sázavou postupují týmy ze ZŠ Jiřího z Poděbrad ve Frýdku-Místku, které ovládly obě kategorie.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turnaj národní ligy v taekwondu</w:t>
      </w:r>
    </w:p>
    <w:p>
      <w:pPr/>
      <w:r>
        <w:rPr>
          <w:b w:val="1"/>
          <w:bCs w:val="1"/>
        </w:rPr>
        <w:t xml:space="preserve">Závodníci bojového umění taekwondo z různých koutů republiky, ale i ze zahraničí se sjeli do Havířova, aby poměřili své síly na prestižním turnaji, který je jediný svého druhu na Moravě a ve Slezsku.</w:t>
      </w:r>
    </w:p>
    <w:p>
      <w:pPr/>
      <w:r>
        <w:rPr/>
        <w:t xml:space="preserve">Středisko volného času Don Bosko bylo pořadatelem již 10. ročníku havířovského poháru v taekwondu. Turnaj je součástí národní ligy. Na halu Slavii přijelo na 200 závodníků.</w:t>
      </w:r>
    </w:p>
    <w:p>
      <w:pPr/>
      <w:r>
        <w:rPr>
          <w:b w:val="1"/>
          <w:bCs w:val="1"/>
          <w:i w:val="1"/>
          <w:iCs w:val="1"/>
        </w:rPr>
        <w:t xml:space="preserve">Jindřich Honěk, ředitel CSVČ Don Bosko Havířov:</w:t>
      </w:r>
      <w:r>
        <w:rPr/>
        <w:t xml:space="preserve">"Je to jediný turnaj na Moravě a ve Slezsku, jinak je všechno Praha, Čechy. Takže velký svátek pro taekwondo a Don Bosko. Tento turnaj je opravdu prestižní na vysoké úrovni. Jsou tu reprezentanti, kteří jezdí po světě, jsou tu bratři Slováci, jsou tu děti, které cvičí u nás, nebo v jiných klubech, kteří jsou třeba z Ukrajiny."</w:t>
      </w:r>
    </w:p>
    <w:p>
      <w:pPr/>
      <w:r>
        <w:rPr/>
        <w:t xml:space="preserve">Za Havířov letos startovalo 31 závodníků v různých věkových i výkonnostních kategoriích.</w:t>
      </w:r>
    </w:p>
    <w:p>
      <w:pPr/>
      <w:r>
        <w:rPr>
          <w:b w:val="1"/>
          <w:bCs w:val="1"/>
        </w:rPr>
        <w:t xml:space="preserve">Alexandr Hryshkin, závodník: </w:t>
      </w:r>
      <w:r>
        <w:rPr/>
        <w:t xml:space="preserve">“Já jsem se připravoval hodně dobře taky a soutěžím za Havířov Don Bosko. Pro mě je to druhý velký turnaj a dopadnu dobře.”</w:t>
      </w:r>
    </w:p>
    <w:p>
      <w:pPr/>
      <w:r>
        <w:rPr>
          <w:b w:val="1"/>
          <w:bCs w:val="1"/>
        </w:rPr>
        <w:t xml:space="preserve">Judita Hájková, závodnice: </w:t>
      </w:r>
      <w:r>
        <w:rPr/>
        <w:t xml:space="preserve">“My jsme přijeli z Kolína, takže jsme museli vyjíždět v pět ráno. Je zde národní liga i extraliga. Mě se konkrétně týká extraliga jako závodníka s černým páskem a taekwondu se věnuji už 14 let.”</w:t>
      </w:r>
    </w:p>
    <w:p>
      <w:pPr/>
      <w:r>
        <w:rPr>
          <w:b w:val="1"/>
          <w:bCs w:val="1"/>
        </w:rPr>
        <w:t xml:space="preserve">Irena Lee, závodnice: </w:t>
      </w:r>
      <w:r>
        <w:rPr/>
        <w:t xml:space="preserve">"Tam jde hlavně o detaily a cvičíme ty techniky celý život, ale jak se mění ty styly, tak se musíme vylepšovat a je to motivace pro mě.”</w:t>
      </w:r>
    </w:p>
    <w:p>
      <w:pPr/>
      <w:r>
        <w:rPr/>
        <w:t xml:space="preserve">Domácí oddíl nakonec v národní lize obsadil čtvrté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2025-12-24T21:13:35+01:00</dcterms:created>
  <dcterms:modified xsi:type="dcterms:W3CDTF">2025-12-24T21:13:35+01:00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