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Koblovský azylový dům navštívil prezident Pavel</w:t>
      </w:r>
    </w:p>
    <w:p>
      <w:pPr/>
      <w:r>
        <w:rPr>
          <w:b w:val="1"/>
          <w:bCs w:val="1"/>
        </w:rPr>
        <w:t xml:space="preserve">Při své návštěvě Moravskoslezského kraje nevynechal prezident Petr Pavel ani Slezskou Ostravu. Druhý den cesty navštívili s manželkou koblovský azylový dům Nová šance, který se stará o propuštěné vězně. Čas si udělali i na debatu s klienty.</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pStyle w:val="Heading1"/>
      </w:pPr>
      <w:r>
        <w:rPr>
          <w:sz w:val="36"/>
          <w:szCs w:val="36"/>
        </w:rPr>
        <w:t xml:space="preserve">Slezskoostravští dobrovolní hasiči pokáceli májky</w:t>
      </w:r>
    </w:p>
    <w:p>
      <w:pPr/>
      <w:r>
        <w:rPr>
          <w:b w:val="1"/>
          <w:bCs w:val="1"/>
        </w:rPr>
        <w:t xml:space="preserve">S koncem máje skončily na zemi taky májky slezskoostravských sborů dobrovolných hasičů. Slavnostní kácení si návštěvníci nenechali poslední květnovou sobotu, a zároveň poslední den měsíce, ujít v Koblově ani Muglinově. Zastavit se nedali ani deštěm.</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3-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2026-05-22T13:45:43+02:00</dcterms:created>
  <dcterms:modified xsi:type="dcterms:W3CDTF">2026-05-22T13:45:43+02:00</dcterms:modified>
</cp:coreProperties>
</file>

<file path=docProps/custom.xml><?xml version="1.0" encoding="utf-8"?>
<Properties xmlns="http://schemas.openxmlformats.org/officeDocument/2006/custom-properties" xmlns:vt="http://schemas.openxmlformats.org/officeDocument/2006/docPropsVTypes"/>
</file>