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1"/>
      </w:pPr>
      <w:r>
        <w:rPr>
          <w:sz w:val="36"/>
          <w:szCs w:val="36"/>
        </w:rPr>
        <w:t xml:space="preserve">Vesnicí roku MS kraje se stal Hnojník</w:t>
      </w:r>
    </w:p>
    <w:p>
      <w:pPr/>
      <w:r>
        <w:rPr>
          <w:b w:val="1"/>
          <w:bCs w:val="1"/>
        </w:rPr>
        <w:t xml:space="preserve">Vesnicí roku Moravskoslezského kraje za rok 2025 se stala obec Hnojník z Třinecka. Postupuje tak do národního kola soutěže Vesnice roku 2025. Druhé skončily Dětmarovice a třetí Střítež.</w:t>
      </w:r>
    </w:p>
    <w:p>
      <w:pPr/>
      <w:r>
        <w:rPr/>
        <w:t xml:space="preserve">Soutěž Vesnice roku motivuje malé obce k tomu, aby  usilovaly o svůj rozvoj, aby svým občanům vytvářely kvalitní a příjemné  podmínky pro život.</w:t>
      </w:r>
    </w:p>
    <w:p>
      <w:pPr/>
      <w:r>
        <w:rPr>
          <w:b w:val="1"/>
          <w:bCs w:val="1"/>
        </w:rPr>
        <w:t xml:space="preserve">Josef Bělica (ANO), hejtman MS kraje: </w:t>
      </w:r>
      <w:r>
        <w:rPr/>
        <w:t xml:space="preserve">„Je vidět obrovská  motivace těch obcí se soutěže zúčastnit a je moc fajn vidět, jak kvalitní  projekty vznikají na úrovni těchto municipalit.“</w:t>
      </w:r>
    </w:p>
    <w:p>
      <w:pPr/>
      <w:r>
        <w:rPr>
          <w:b w:val="1"/>
          <w:bCs w:val="1"/>
        </w:rPr>
        <w:t xml:space="preserve">Šárka Šimoňáková (ANO), 1. náměstkyně hejtmana MS kraje:</w:t>
      </w:r>
      <w:r>
        <w:rPr/>
        <w:t xml:space="preserve">  „Vesnice roku je odměnou pro všechny občany, nejen pro vedení obce.“</w:t>
      </w:r>
    </w:p>
    <w:p>
      <w:pPr/>
      <w:r>
        <w:rPr/>
        <w:t xml:space="preserve">Pro Hnojník je ocenění odměnou i závazkem do budoucna.</w:t>
      </w:r>
    </w:p>
    <w:p>
      <w:pPr/>
      <w:r>
        <w:rPr>
          <w:b w:val="1"/>
          <w:bCs w:val="1"/>
        </w:rPr>
        <w:t xml:space="preserve">Dagmar Malíková (NEZ), starostka Hnojníku: </w:t>
      </w:r>
      <w:r>
        <w:rPr/>
        <w:t xml:space="preserve">„Máme tam dvě  základní školy, mateřské školy. Jsou tam spolky, aktivity, tělovýchovná  jednota, hasiči, takže je tam co dělat i po práci, a to je prima.“</w:t>
      </w:r>
    </w:p>
    <w:p>
      <w:pPr/>
      <w:r>
        <w:rPr/>
        <w:t xml:space="preserve">Druhé místo v anketě Vesnice roku MS kraje patří  Dětmarovicím, třetí pak obci Střítež, která se shodou okolností nachází  nedaleko vítězného Hnojníku.</w:t>
      </w:r>
    </w:p>
    <w:p>
      <w:pPr/>
      <w:r>
        <w:rPr>
          <w:b w:val="1"/>
          <w:bCs w:val="1"/>
        </w:rPr>
        <w:t xml:space="preserve">Ladislav Rosman (Přátelé rozvoje obce), starosta Dětmarovic:</w:t>
      </w:r>
      <w:r>
        <w:rPr/>
        <w:t xml:space="preserve">  „Dětmarovice jsou dobrou adresou pro život, máme velmi dobré lidi.“</w:t>
      </w:r>
    </w:p>
    <w:p>
      <w:pPr/>
      <w:r>
        <w:rPr>
          <w:b w:val="1"/>
          <w:bCs w:val="1"/>
        </w:rPr>
        <w:t xml:space="preserve">Michaela Porvisová, starostka Stříteže: </w:t>
      </w:r>
      <w:r>
        <w:rPr/>
        <w:t xml:space="preserve">„Jak děti, tak  senioři i dospělí, všichni si něco v obci najdou. Myslím si, že u nás se  žije velmi pěkně.“</w:t>
      </w:r>
    </w:p>
    <w:p>
      <w:pPr/>
      <w:r>
        <w:rPr/>
        <w:t xml:space="preserve">Moravskoslezský kraj se na krajském kole soutěže podílí  nejen organizačně, ale i finančně. Mezi tři vítězné obce rozdělí  750 tisíc korun.</w:t>
      </w:r>
    </w:p>
    <w:p>
      <w:pPr/>
      <w:r>
        <w:rPr/>
        <w:t xml:space="preserve">---</w:t>
      </w:r>
    </w:p>
    <w:p>
      <w:pPr>
        <w:pStyle w:val="Heading1"/>
      </w:pPr>
      <w:r>
        <w:rPr>
          <w:sz w:val="36"/>
          <w:szCs w:val="36"/>
        </w:rPr>
        <w:t xml:space="preserve">MSIC a Patrioti MSK ocenili start-upy a scale-upy</w:t>
      </w:r>
    </w:p>
    <w:p>
      <w:pPr/>
      <w:r>
        <w:rPr>
          <w:b w:val="1"/>
          <w:bCs w:val="1"/>
        </w:rPr>
        <w:t xml:space="preserve">MS inovační centrum letos spojilo síly s Patrioty MS kraje, aby společně vyzdvihly téma start-upů a rychle rostoucích firem. Ty nejúspěšnější ocenili na Ostravském letišti v Mošnově.</w:t>
      </w:r>
    </w:p>
    <w:p>
      <w:pPr/>
      <w:r>
        <w:rPr/>
        <w:t xml:space="preserve">Cíl setkání zástupců MSIC, Patriotů MS kraje a úspěšných  startupových firem byl jasný.</w:t>
      </w:r>
    </w:p>
    <w:p>
      <w:pPr/>
      <w:r>
        <w:rPr>
          <w:b w:val="1"/>
          <w:bCs w:val="1"/>
        </w:rPr>
        <w:t xml:space="preserve">Adéla Píchová, vedoucí start-upového akceleračního týmu,  MSIC:</w:t>
      </w:r>
      <w:r>
        <w:rPr/>
        <w:t xml:space="preserve"> „Chceme ty firmy v prvé řadě podpořit, nějakým způsobem medializovat a  pomoct jim na té jejich cestě, protože potřebují teď zvyšovat nějakou třeba uživatelskou  základnu, potřebují se dostávat k zákazníkům. Takže to je ta naše role v  rámci té kampaně, ale samozřejmě jim nabízíme vlastně služby, které jsou tím klíčovým  produktem MSIC, programy, v rámci kterých se můžou třeba zkontaktovat s  experty, řešit to, co zrovna potřebují. Dnešní akce je vlastně takovým řekněme  výkopem v rámci celé té kampaně a ty startupy a scale-upy potom budeme po celý  rok podporovat dále.“</w:t>
      </w:r>
    </w:p>
    <w:p>
      <w:pPr/>
      <w:r>
        <w:rPr/>
        <w:t xml:space="preserve">Na ostravském letišti byly vyhlášeny top čtyři start-upy a  top čtyři scale-upy, neboli rychle rostoucí firmy z MS kraje  z celkového počtu 180 společností.</w:t>
      </w:r>
    </w:p>
    <w:p>
      <w:pPr/>
      <w:r>
        <w:rPr>
          <w:b w:val="1"/>
          <w:bCs w:val="1"/>
        </w:rPr>
        <w:t xml:space="preserve">Eduard Wagner, My Repair: </w:t>
      </w:r>
      <w:r>
        <w:rPr/>
        <w:t xml:space="preserve">„Naším cílem je zjednodušit proces  vyhledání opravy elektronických zařízení a prodloužit jejich udržitelnost.  Elektronika vytváří obrovské množství odpadu a tím, že my umožníme lidem  snadnější přístup k jejich opravám, tak logicky se prodlouží i jejich  životnost.“</w:t>
      </w:r>
    </w:p>
    <w:p>
      <w:pPr/>
      <w:r>
        <w:rPr>
          <w:b w:val="1"/>
          <w:bCs w:val="1"/>
        </w:rPr>
        <w:t xml:space="preserve">Michael Blažík, Rankacy:</w:t>
      </w:r>
      <w:r>
        <w:rPr/>
        <w:t xml:space="preserve"> „My se jmenujeme Rankacy, jsme startup  z Ostravy. Vytvořili jsme datovou analytickou platformu, na které hráči počítačových  her získávají statistiky ze svých herních zápasů, mají tam videa svých  nejlepších momentů. Aby nám dali tato data, tak si musí propojit účet a my tato  data sbíráme a na nich trénujeme vlastní AI model.“</w:t>
      </w:r>
    </w:p>
    <w:p>
      <w:pPr/>
      <w:r>
        <w:rPr>
          <w:b w:val="1"/>
          <w:bCs w:val="1"/>
        </w:rPr>
        <w:t xml:space="preserve">Andrea Šimoníková, PeopleBoard: </w:t>
      </w:r>
      <w:r>
        <w:rPr/>
        <w:t xml:space="preserve">„My jsme technologická platforma,  která se zabývá lidmi, staráme se o to, aby firmy a lidský potenciál vůbec ve  firmách byl naplňován tam, kde firma potřebuje. To znamená, aby směřoval v  souladu s tím, jak se firma vyvíjí a rozvíjí. Už teď vznikají nové akcelerační  služby a programy.“</w:t>
      </w:r>
    </w:p>
    <w:p>
      <w:pPr/>
      <w:r>
        <w:rPr/>
        <w:t xml:space="preserve">Už teď vznikají nové akcelerační služby a programy, MSIC  připravuje cílenou podporu rychle rostoucích firem a 27. listopadu na  konferenci InnoVerse slavnostně vyhlásí všechny scaleupy, které v regionu  působí.</w:t>
      </w:r>
    </w:p>
    <w:p>
      <w:pPr/>
      <w:r>
        <w:rPr/>
        <w:t xml:space="preserve">---</w:t>
      </w:r>
    </w:p>
    <w:p>
      <w:pPr>
        <w:pStyle w:val="Heading1"/>
      </w:pPr>
      <w:r>
        <w:rPr>
          <w:sz w:val="36"/>
          <w:szCs w:val="36"/>
        </w:rPr>
        <w:t xml:space="preserve">Ve Skotnici vyrůstá nový Domov se zvláštním režimem</w:t>
      </w:r>
    </w:p>
    <w:p>
      <w:pPr/>
      <w:r>
        <w:rPr>
          <w:b w:val="1"/>
          <w:bCs w:val="1"/>
        </w:rPr>
        <w:t xml:space="preserve">Posláním organizace Domov NaNovo je umožnit dospělým lidem s duševním, mentálním nebo zdravotním postižením žít svobodným a zodpovědným způsobem života. V následující reportáži se podíváme na průběh rekonstrukce a výstavby jejích nových objektů ve Skotnici na Novojičínsku.</w:t>
      </w:r>
    </w:p>
    <w:p>
      <w:pPr/>
      <w:r>
        <w:rPr/>
        <w:t xml:space="preserve">Právě ve Skotnici vzniká zbrusu nový domov se zvláštním  režimem, jehož zřizovatelem je MS kraj. Ale původní myšlenka vznikla o hodně  dřív.</w:t>
      </w:r>
    </w:p>
    <w:p>
      <w:pPr/>
      <w:r>
        <w:rPr>
          <w:b w:val="1"/>
          <w:bCs w:val="1"/>
        </w:rPr>
        <w:t xml:space="preserve">Lukáš Spurný, ředitel, Domov NaNovo: </w:t>
      </w:r>
      <w:r>
        <w:rPr/>
        <w:t xml:space="preserve">„Původně tento areál  pořídil majitel, který zamýšlel zde vytvořit takovou oázu klidu pro lidi se  zdravotním postižením, protože sami v rodině měli člověka se zdravotním  postižením. Začali s rekonstrukcí, ale bohužel majitel v průběhu rekonstrukce  zemřel a jeho rodina chtěla tu bohulibou myšlenku dotáhnout, tak pokračovala  dál, ale při zahajování realizace služby zjistili, že to není tak jednoduché  poskytovat jako soukromá osoba sociální služby. Tak se obrátili na MS kraj s  nabídkou, jestli by tu službu nechtěl poskytovat. Takže MS kraj naplní vlastně  tu původní bohulibou myšlenku tady vytvořit nějakou oázu klidu.“</w:t>
      </w:r>
    </w:p>
    <w:p>
      <w:pPr/>
      <w:r>
        <w:rPr/>
        <w:t xml:space="preserve">Původní vesnické stavení se tak proměňuje v moderní  budovu a hned vedle vyrůstají dva objekty, které se brzy stanou novým domovem  dvanácti klientů s mentálním postižením a zároveň s duševním  onemocněním.</w:t>
      </w:r>
    </w:p>
    <w:p>
      <w:pPr/>
      <w:r>
        <w:rPr>
          <w:b w:val="1"/>
          <w:bCs w:val="1"/>
        </w:rPr>
        <w:t xml:space="preserve">Petr Kocich, investiční referent, KÚ MSK:</w:t>
      </w:r>
      <w:r>
        <w:rPr/>
        <w:t xml:space="preserve"> „Všechno doslova  šlape, tak jak bylo předloženo na začátku stavby a měli bychom končit k  desátému měsíci tohoto roku, kolaudace někdy v jedenáctém měsíci, provoz by měl  začít až po novém roce. Takže velká spokojenost.“</w:t>
      </w:r>
    </w:p>
    <w:p>
      <w:pPr/>
      <w:r>
        <w:rPr>
          <w:b w:val="1"/>
          <w:bCs w:val="1"/>
        </w:rPr>
        <w:t xml:space="preserve">Miroslav Pospěch, stavbyvedoucí: </w:t>
      </w:r>
      <w:r>
        <w:rPr/>
        <w:t xml:space="preserve">„Je to asi taková  novostavba, kterou by chtěl v dnešní době asi každý. S tepelným čerpadlem, s  podlahovým vytápěním, s využitím vody třeba na splachování nebo fotovoltaikou  na střeše. Takže co se týče stavařského hlediska, tak si myslím, že to je úplně  to top.“</w:t>
      </w:r>
    </w:p>
    <w:p>
      <w:pPr/>
      <w:r>
        <w:rPr/>
        <w:t xml:space="preserve">Budoucí klienti se mohou těšit na domácí prostředí a  komfort.</w:t>
      </w:r>
    </w:p>
    <w:p>
      <w:pPr/>
      <w:r>
        <w:rPr/>
        <w:t xml:space="preserve">Investice se pohybuje kolem 46 milionů korun, celých 43  milionů putuje z evropských fondů.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12-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2026-05-07T09:09:09+02:00</dcterms:created>
  <dcterms:modified xsi:type="dcterms:W3CDTF">2026-05-07T09:09:09+02:00</dcterms:modified>
</cp:coreProperties>
</file>

<file path=docProps/custom.xml><?xml version="1.0" encoding="utf-8"?>
<Properties xmlns="http://schemas.openxmlformats.org/officeDocument/2006/custom-properties" xmlns:vt="http://schemas.openxmlformats.org/officeDocument/2006/docPropsVTypes"/>
</file>