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Dětmarovicích vyrůstá nízkoemisní teplárna</w:t>
      </w:r>
    </w:p>
    <w:p>
      <w:pPr/>
      <w:r>
        <w:rPr>
          <w:b w:val="1"/>
          <w:bCs w:val="1"/>
        </w:rPr>
        <w:t xml:space="preserve">V Dětmarovicích na Karvinsku rychle vyrůstá nová nízkoemisní teplárna za 2 miliardy. Už od příštího roku bude dodávat teplo do Bohumína a Orlové.</w:t>
      </w:r>
    </w:p>
    <w:p>
      <w:pPr/>
      <w:r>
        <w:rPr/>
        <w:t xml:space="preserve">V Dětmarovicích je v těchto týdnech v plném  proudu výstavba biomasových a plynových zdrojů, které přinesou teplo a teplo 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 Teplárenská:</w:t>
      </w:r>
      <w:r>
        <w:rPr/>
        <w:t xml:space="preserve"> „Výhoda zcela zásadně je v tom, že nové zdroje jsou daleko  ekologičtější, mají nižší fixní náklady a v podstatě díky tomu, že byly  podpořeny investičními provozními dotacemi, tak si od toho slibujeme, že  poskytneme daleko férovější a lepší ceny tepla.“</w:t>
      </w:r>
    </w:p>
    <w:p>
      <w:pPr/>
      <w:r>
        <w:rPr/>
        <w:t xml:space="preserve">Dvoumiliardová investice přinese vysokou přidanou hodnotu  pro celý region.</w:t>
      </w:r>
    </w:p>
    <w:p>
      <w:pPr/>
      <w:r>
        <w:rPr>
          <w:b w:val="1"/>
          <w:bCs w:val="1"/>
        </w:rPr>
        <w:t xml:space="preserve">Pavel Staněk (SPD), radní, MS kraj: </w:t>
      </w:r>
      <w:r>
        <w:rPr/>
        <w:t xml:space="preserve">„Dojde ke snížení  množství škodlivých látek vypouštěných do ovzduší jako je oxid uhličitý, síra, 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 město Orlova podepsalo dlouhodobou smlouvu s ČEZ Teplárenskou a tím máme  zajištěnou opravdu stabilní dodávku tepla pro téměř 9 tisíc domácností. To  považujeme za velmi pozitivní.“</w:t>
      </w:r>
    </w:p>
    <w:p>
      <w:pPr/>
      <w:r>
        <w:rPr>
          <w:b w:val="1"/>
          <w:bCs w:val="1"/>
        </w:rPr>
        <w:t xml:space="preserve">Lumír Macura (SOCDEM), starosta Bohumína: </w:t>
      </w:r>
      <w:r>
        <w:rPr/>
        <w:t xml:space="preserve">„U nás se to týká  necelých 6 tisíc domácností, což je skoro dvě třetiny domácností v Bohumíně.“</w:t>
      </w:r>
    </w:p>
    <w:p>
      <w:pPr/>
      <w:r>
        <w:rPr/>
        <w:t xml:space="preserve">    Společnost ČEZ v našem kraji realizuje další  investice do moderní energetiky jako projekty energetických úspor,  elektromobilitu či výstavbu obnovitelných zdrojů.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tonoucího upozorní plavčíka bezpečnostní systém</w:t>
      </w:r>
    </w:p>
    <w:p>
      <w:pPr/>
      <w:r>
        <w:rPr>
          <w:b w:val="1"/>
          <w:bCs w:val="1"/>
        </w:rPr>
        <w:t xml:space="preserve">Zcela přeměněná bazénová hala areálu Vodní svět SAREZA neboli Čapkárna se znovu otevírá veřejnosti. Po desetiměsíční rekonstrukci přináší návštěvníkům nejen komfort a moderní vzhled, ale i bezpečnostní technologické novinky, které automaticky odhalí tonoucího.</w:t>
      </w:r>
    </w:p>
    <w:p>
      <w:pPr/>
      <w:r>
        <w:rPr/>
        <w:t xml:space="preserve">Rekonstrukce populární Čapkárny začala loni koncem srpna 2024  a vyšla na asi 83 milionu korun. Přinesla nejen opravu havarijního stavu konstrukce, ale i nové služby, technologie a estetický vzhled. </w:t>
      </w:r>
    </w:p>
    <w:p>
      <w:pPr/>
      <w:r>
        <w:rPr>
          <w:b w:val="1"/>
          <w:bCs w:val="1"/>
        </w:rPr>
        <w:t xml:space="preserve">David Kotek, architekt: </w:t>
      </w:r>
      <w:r>
        <w:rPr/>
        <w:t xml:space="preserve"> "Jedna z věcí byla opět zpátky prosklít fasádu, která tomu dodává úplně jiný punc."</w:t>
      </w:r>
    </w:p>
    <w:p>
      <w:pPr/>
      <w:r>
        <w:rPr/>
        <w:t xml:space="preserve">Novinkou je systém, který plavčíka upozorní na tonoucího tedy na osobu, která se nějakou dobu nehýbe. 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/>
        <w:t xml:space="preserve">"To je takový pilotní projekt, kamerový systém, který hlásí nepohyb plavců a dává informaci plavčíkům do věže."</w:t>
      </w:r>
    </w:p>
    <w:p>
      <w:pPr/>
      <w:r>
        <w:rPr/>
        <w:t xml:space="preserve">Původní bazénová vana byla nahrazena novou 25metrovou vanou z nerezu. Rozměr bazénu zůstal zachován,  plavci mají k dispozici 5 plaveckých drah, v šesté dráze je v rohu umístěna masážní lavice a schody do vody.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"Lidi se na to těší a já se strašně těším na to, že to zařízení prostě je v tom stavu, jak je dneska, bude fungovat mnoho dalších let."</w:t>
      </w:r>
    </w:p>
    <w:p>
      <w:pPr/>
      <w:r>
        <w:rPr/>
        <w:t xml:space="preserve">Proti původním plánům musela být vyměněna i venkovní terasa, která spojuje venkovní a vnitřní část bazénu.</w:t>
      </w:r>
    </w:p>
    <w:p>
      <w:pPr/>
      <w:r>
        <w:rPr>
          <w:b w:val="1"/>
          <w:bCs w:val="1"/>
        </w:rPr>
        <w:t xml:space="preserve">Mojmír Homola, majitel stavební firmy: </w:t>
      </w:r>
      <w:r>
        <w:rPr/>
        <w:t xml:space="preserve">"Terasa byla v havarijním stavu, musela se zbourat, museli jsme přistoupit k celkové rekonstrukcí."</w:t>
      </w:r>
    </w:p>
    <w:p>
      <w:pPr/>
      <w:r>
        <w:rPr/>
        <w:t xml:space="preserve">Otevření bazénu se chystá v nejbližších dnech, jakmile se uskuteční kolaudace nových prostor. </w:t>
      </w:r>
    </w:p>
    <w:p>
      <w:pPr/>
      <w:r>
        <w:rPr/>
        <w:t xml:space="preserve">---</w:t>
      </w:r>
    </w:p>
    <w:p>
      <w:pPr/>
      <w:r>
        <w:rPr/>
        <w:t xml:space="preserve">Krátké zprávy, 12. 6. 2025 17.00 - 1</w:t>
      </w:r>
    </w:p>
    <w:p>
      <w:pPr/>
      <w:r>
        <w:rPr/>
        <w:t xml:space="preserve">OBYVATELÉ MSK PŘIŠLI KVŮLI PODVODŮM O 60 MILIONŮ</w:t>
      </w:r>
    </w:p>
    <w:p>
      <w:pPr/>
      <w:r>
        <w:rPr/>
        <w:t xml:space="preserve">Téměř 200 obyvatel Moravskoslezského kraje přišlo letos kvůli investičním podvodům o více než 60 milionů korun. Podvodníci často oslovují seniory přes telefon nebo sociální sítě a slibují nereálně vysoké zhodnocení peněz. Mezi nejčastější triky patří zneužití důvěry přes falešné reklamy s tvářemi známých osobností nebo nabídky zázračného investování do kryptoměn. Policie varuje veřejnost před vzdáleným přístupem k počítači a sdělováním přihlašovacích údajů.</w:t>
      </w:r>
    </w:p>
    <w:p>
      <w:pPr/>
      <w:r>
        <w:rPr/>
        <w:t xml:space="preserve">PŘÍRODNÍ REZERVACE KOTVICE JE OPĚT PŘÍSTUPNÁ</w:t>
      </w:r>
    </w:p>
    <w:p>
      <w:pPr/>
      <w:r>
        <w:rPr/>
        <w:t xml:space="preserve">Po více než roce skončily stavební práce v přírodní rezervaci Kotvice, která se nachází v Chráněné krajinné oblasti Poodří. Projekt za téměř 70 milionů korun, který realizovala Agentura ochrany přírody a krajiny ČR, přinesl zásadní obnovu vodního režimu, a to zejména ve prospěch hnízdících a migrujících ptáků, obojživelníků a dalších živočichů. Otevřená je i naučná stezka Kotvice, omezený zůstává pouze přístup na hrázky kvůli ochraně hnízdících ptáků.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přibydou 2 zubařské ordinace</w:t>
      </w:r>
    </w:p>
    <w:p>
      <w:pPr/>
      <w:r>
        <w:rPr>
          <w:b w:val="1"/>
          <w:bCs w:val="1"/>
        </w:rPr>
        <w:t xml:space="preserve">Vedení obvodu Ostrava-Jih investovalo 11 milionů korun do 2 nových zubních ordinací. Ty vznikly v nově zrekonstruovaných prostorách G-Centra na Čujkovově ulici. Ordinace se nyní připravují na provoz a zájemci o zubaře se registrují v obřadní síni na radnici.</w:t>
      </w:r>
    </w:p>
    <w:p>
      <w:pPr/>
      <w:r>
        <w:rPr/>
        <w:t xml:space="preserve">Nedostatek zubařů. Problém, který aktuálně trápí celé Česko  a nevyhýbá se ani městskému obvodu Ostrava-Jih. Řešení chce vedení radnice nyní  nabídnout otevřením dvou nových stomatologických ordinací, které by měly  sloužit primárně obyvatelům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„Tak my jsme zareagovali na řadu výzev  občanů, kteří shánějí zubního lékaře a rozhodli jsme se v G-centru po bývalé  čajovně vytvořit 2 moderní ordinace zubních lékařů.“</w:t>
      </w:r>
    </w:p>
    <w:p>
      <w:pPr/>
      <w:r>
        <w:rPr/>
        <w:t xml:space="preserve">Celkové náklady na stavební úpravy i vybavení ordinací vyšlo  obvod na 11 miliónů korun. 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„Samotné  vybavení stálo 4,5 milionů korun. V tuto chvíli jsou tam poslední  dokončovací práce.“</w:t>
      </w:r>
    </w:p>
    <w:p>
      <w:pPr/>
      <w:r>
        <w:rPr/>
        <w:t xml:space="preserve">Zájemci se mohou během vybraných červnových dní  k zubaři registrovat osobně v obřadní síni obvodu. 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„No je to těžké v dnešní  době, protože mi zemřel pan zubař a shodou okolností mě potom začal bolet  zub a nikdo mě nikde nevzal. Snad to teď vyjde, protože člověk chodí vlastně  celý život pravidelně a najednou nemá zubaře a všude jsou plné stavy.“</w:t>
      </w:r>
    </w:p>
    <w:p>
      <w:pPr/>
      <w:r>
        <w:rPr>
          <w:b w:val="1"/>
          <w:bCs w:val="1"/>
        </w:rPr>
        <w:t xml:space="preserve">anketa, zájemci o zubaře</w:t>
      </w:r>
      <w:r>
        <w:rPr/>
        <w:t xml:space="preserve">: „Dva roky už jsme tady, ale  nemůžeme najít zubaře.“</w:t>
      </w:r>
    </w:p>
    <w:p>
      <w:pPr/>
      <w:r>
        <w:rPr/>
        <w:t xml:space="preserve">Zubaři by měli v nových ordinacích první pacienty začít  ošetřovat na už začátku července. Celkově v Moravskoslezském kraji aktuálně  chybí asi 150 stomatologů.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Lávka do Dolních Vítkovic nese jméno Jana Balabána</w:t>
      </w:r>
    </w:p>
    <w:p>
      <w:pPr/>
      <w:r>
        <w:rPr>
          <w:b w:val="1"/>
          <w:bCs w:val="1"/>
        </w:rPr>
        <w:t xml:space="preserve">Lávka, která přemosťuje řeku Ostravici u Dolních Vítkovic, byla oficiálně pokřtěna po Janu Balabánovi. Texty a odkazy z děl ostravského spisovatele jsou zvěčněny přímo na zábradlí lávky.</w:t>
      </w:r>
    </w:p>
    <w:p>
      <w:pPr/>
      <w:r>
        <w:rPr/>
        <w:t xml:space="preserve">Nápad pojmenovat novou lávku přes Ostravici po ostravském patriotovi, spisovateli Janu Balabánovi vznikl v roce 2024 a všem se hned zalíbil. Nyní byla lávka slavnostně pokřtěna a cyklisté nebo chodci si tak mohou na zábradlí přečíst i některé odkazy na jeho dílo.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"Uprostřed Lávka je ztvárněno "Jsem tady, nebo možná odcházím." Vlastně koresponduje to i s tím, že se přechází ta Lávka a koresponduje to i s tím, že jsme chtěli, aby se lidé třeba na chviličku na té Lávce zastavili."</w:t>
      </w:r>
    </w:p>
    <w:p>
      <w:pPr/>
      <w:r>
        <w:rPr/>
        <w:t xml:space="preserve">Na podobě jednoho z textů, který lávku  zdobí, se podílel Balabánův blízký přítel básník Petr Hruška.</w:t>
      </w:r>
    </w:p>
    <w:p>
      <w:pPr/>
      <w:r>
        <w:rPr>
          <w:b w:val="1"/>
          <w:bCs w:val="1"/>
        </w:rPr>
        <w:t xml:space="preserve">Petr Hruška, básník, přítel Jana Balabána:</w:t>
      </w:r>
      <w:r>
        <w:rPr/>
        <w:t xml:space="preserve"> "Pokud by Honza ve své skromnosti chtěl, aby něco neslo jeho jméno, tak právě Lávka je, myslím, dobrý nápad."</w:t>
      </w:r>
    </w:p>
    <w:p>
      <w:pPr/>
      <w:r>
        <w:rPr/>
        <w:t xml:space="preserve">Křest mostu si nenechali ujít ani příbuzní Jana Balabána. Jeho syna Lukáše to potěšilo.</w:t>
      </w:r>
    </w:p>
    <w:p>
      <w:pPr/>
      <w:r>
        <w:rPr>
          <w:b w:val="1"/>
          <w:bCs w:val="1"/>
        </w:rPr>
        <w:t xml:space="preserve">Lukáš Balabán, syn Jana Balabána: </w:t>
      </w:r>
      <w:r>
        <w:rPr/>
        <w:t xml:space="preserve">"Já si myslím, že je to fajn, že je to dobře, protože cítím, že Ostrava má v mém otci rodáka, který by si něco takového zasloužil."</w:t>
      </w:r>
    </w:p>
    <w:p>
      <w:pPr/>
      <w:r>
        <w:rPr/>
        <w:t xml:space="preserve">Křest nebyl jedinou  připomínkou osobnosti Jana Balabána. Ve stejném týdnu probíhal také projekt Balabán?! Balabán!, který  připravilo Jazykové gymnázium Pavla Tigrida. Cílem dvoudenního setkání bylo přiblížit  Balabánovu literární tvorbu širší i odborné veřejnosti.</w:t>
      </w:r>
    </w:p>
    <w:p>
      <w:pPr/>
      <w:r>
        <w:rPr/>
        <w:t xml:space="preserve">---</w:t>
      </w:r>
    </w:p>
    <w:p>
      <w:pPr/>
      <w:r>
        <w:rPr/>
        <w:t xml:space="preserve">Krátké zprávy, 12. 6. 2025 17.00 - 2</w:t>
      </w:r>
      <w:br/>
    </w:p>
    <w:p>
      <w:pPr/>
      <w:r>
        <w:rPr/>
        <w:t xml:space="preserve">RIZIKA SPOJENÁ S POHYBEM U VODY</w:t>
      </w:r>
    </w:p>
    <w:p>
      <w:pPr/>
      <w:r>
        <w:rPr/>
        <w:t xml:space="preserve">S blížící se letní sezónou upozorňují vodohospodáři z Povodí Odry na rostoucí rizika spojená s pohybem v okolí řek, rybníků a dalších vodních děl. Zvýšenou opatrnost by měli lidé věnovat především jezům, přepadům a výpustným zařízením, kde může proud vody snadno ohrozit život.</w:t>
      </w:r>
    </w:p>
    <w:p>
      <w:pPr/>
      <w:r>
        <w:rPr/>
        <w:t xml:space="preserve">Šárka Vlčková, mluvčí Povodí Odry: </w:t>
      </w:r>
      <w:r>
        <w:rPr>
          <w:i w:val="1"/>
          <w:iCs w:val="1"/>
        </w:rPr>
        <w:t xml:space="preserve">,,Vodohospodáři apelují na občany, aby vodní díla využívali za nízkých průtoků, při dobrých teplotních podmínkách vody v řekách, při nízké rychlosti proudící vody, nejlépe za přítomnosti dalších osob, při dodržování zdravotnických zásad a při vstupu do větší hloubky se osmělili.“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Nový Jičín prodává betonový přílepek secesního hotelu</w:t>
      </w:r>
    </w:p>
    <w:p>
      <w:pPr/>
      <w:r>
        <w:rPr>
          <w:b w:val="1"/>
          <w:bCs w:val="1"/>
        </w:rPr>
        <w:t xml:space="preserve">Přístavba novojičínského Hotelu Praha je na prodeji. Záměr odsouhlasili zastupitelé města. Radnice pro budovu nemá využití. Nabídková cena se pohybuje okolo 17 milionů korun.</w:t>
      </w:r>
    </w:p>
    <w:p>
      <w:pPr/>
      <w:r>
        <w:rPr/>
        <w:t xml:space="preserve">Vyhlášení nabídkového řízení na prodej přístavby novojičínského Hotelu Praha odsouhlasilo zastupitelstvo teď na červnové schůzi. Pro prodej zvedlo ruku 15 z 24 přítomných zastupitelů.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”Oznámení o podmínkách  nabídkového řízení bude bez zbytečných odkladů zveřejněno na úřední desce. Také tam budou podklady, které se týkají samotných podmínek výstavby. Kromě územního a regulačního plánu, které stanoví základní parametry pro využití toho území, máme i některé účely, které omezujeme nebo zakazujeme z hlediska samosprávy.” </w:t>
      </w:r>
    </w:p>
    <w:p>
      <w:pPr/>
      <w:r>
        <w:rPr/>
        <w:t xml:space="preserve">To znamená, že v budově nesmí být například autoservis nebo autobazar. Vyhlašovací prodejní cena je něco přes 17 milionů korun. </w:t>
      </w:r>
    </w:p>
    <w:p>
      <w:pPr/>
      <w:r>
        <w:rPr/>
        <w:t xml:space="preserve">Z přístavby měl být dle plánů bývalého vedení města vybudován kulturní dům. Nicméně současná pro tyto účely získala objekt Nového Slunce a pro přístavbu nenašla jiné využití.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“Hlavní variantou byla přestavba na kulturní dům, to je prostě pryč, ale i tak jsme dneska byli proti prodeji. Je tam několik problematických záležitostí, zejména jsem v městské památkové rezervaci a je tu takové pravidlo, že se nebudou prodávat objekty v MPR.”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samotného využití, snažili jsme se přilákat samozřejmě zubaře nebo další zdravotníky, ale bohužel ten stav a velikost budovy vždy toho zájemce odradily.”  </w:t>
      </w:r>
    </w:p>
    <w:p>
      <w:pPr/>
      <w:r>
        <w:rPr/>
        <w:t xml:space="preserve">Hotel Praha s přístavbou býval krajským zařízením. Město jej do svého majetku získalo v roce 2013.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2025-12-27T07:04:53+01:00</dcterms:created>
  <dcterms:modified xsi:type="dcterms:W3CDTF">2025-12-27T07:04:53+01:00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