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/>
      <w:r>
        <w:rPr/>
        <w:t xml:space="preserve">Dobrý den sledování MS expresu, který vám pravidelně každý týden přináší témata napříč regionem.</w:t>
      </w:r>
    </w:p>
    <w:p>
      <w:pPr/>
      <w:r>
        <w:rPr>
          <w:b w:val="1"/>
          <w:bCs w:val="1"/>
        </w:rPr>
        <w:t xml:space="preserve">MS kraj získal znovu nejvyšší dosažitelný rating</w:t>
      </w:r>
    </w:p>
    <w:p>
      <w:pPr/>
      <w:r>
        <w:rPr/>
        <w:t xml:space="preserve">Moravskoslezský kraj zvládl podzimní ničivé povodně a i přes výraznou pomoc lidem, obcím i městům, dokázal investovat miliardy do dalšího rozvoje. Odpovědné hospodaření potvrdila i ratingová agentura, která kraji přisoudila nejvyšší dosažitelný rating A1.</w:t>
      </w:r>
    </w:p>
    <w:p>
      <w:pPr/>
      <w:r>
        <w:rPr>
          <w:b w:val="1"/>
          <w:bCs w:val="1"/>
        </w:rPr>
        <w:t xml:space="preserve">Kraj posílá obcím další miliony na povodňové škody</w:t>
      </w:r>
    </w:p>
    <w:p>
      <w:pPr/>
      <w:r>
        <w:rPr/>
        <w:t xml:space="preserve">Moravskoslezský kraj podpoří pět obcí částkou přes 25 milionů korun. Penězi z rozpočtu pomůže s demolicemi, odpady i opravami cest. Nejvíce získá Krnov – přes 22 milionů na likvidaci škod a úklid. </w:t>
      </w:r>
    </w:p>
    <w:p>
      <w:pPr/>
      <w:r>
        <w:rPr>
          <w:b w:val="1"/>
          <w:bCs w:val="1"/>
        </w:rPr>
        <w:t xml:space="preserve">Do kraje míří vědci z Cambridge i Soulu</w:t>
      </w:r>
    </w:p>
    <w:p>
      <w:pPr/>
      <w:r>
        <w:rPr/>
        <w:t xml:space="preserve">VŠB-TUO získala 18,7 milionu korun na 4 zahraniční výzkumníky. Vědci z Británie, Koreje, Polska a USA posílí výzkum kvantových technologií, vodíku či umělou inteligenci.</w:t>
      </w:r>
    </w:p>
    <w:p>
      <w:pPr/>
      <w:r>
        <w:rPr/>
        <w:t xml:space="preserve">Cílem je zvýšit excelenci univerzit i potenciál regionu. Na program má kraj v rámci spravedlivé transformace přes 93 milionů korun.</w:t>
      </w:r>
    </w:p>
    <w:p>
      <w:pPr/>
      <w:r>
        <w:rPr>
          <w:b w:val="1"/>
          <w:bCs w:val="1"/>
        </w:rPr>
        <w:t xml:space="preserve">Kraj navýšil podporu pro děti a mládež</w:t>
      </w:r>
    </w:p>
    <w:p>
      <w:pPr/>
      <w:r>
        <w:rPr/>
        <w:t xml:space="preserve">Na volnočasové aktivity poputuje přes 4  miliony korun, o milion více než loni. Podporu získalo 88 projektů zaměřených na celoroční i prázdninové aktivity. Peníze půjdou na vybavení, dopravu i zlevnění táborů pro děti ze znevýhodněných rodin. </w:t>
      </w:r>
    </w:p>
    <w:p>
      <w:pPr/>
      <w:r>
        <w:rPr>
          <w:b w:val="1"/>
          <w:bCs w:val="1"/>
        </w:rPr>
        <w:t xml:space="preserve">Idea Forum přispívá k rozvoji Moravskoslezského kraje</w:t>
      </w:r>
    </w:p>
    <w:p>
      <w:pPr/>
      <w:r>
        <w:rPr/>
        <w:t xml:space="preserve">Boutique Business Inkubátor Ostravica v centru Ostravy přivítal hosty konference Idea Forum. Konference byla určena pro investory, ředitele a manažery, zástupce odborných organizací, představitele místních samospráv i širší veřejnost.</w:t>
      </w:r>
    </w:p>
    <w:p>
      <w:pPr/>
      <w:r>
        <w:rPr/>
        <w:t xml:space="preserve">IDea FORUM je platformou pro setkání zkušených lídrů i nováčků na trhu, kteří chtějí růst, inovovat a přispívat k dynamickému rozvoji regionu.</w:t>
      </w:r>
    </w:p>
    <w:p>
      <w:pPr/>
      <w:r>
        <w:rPr>
          <w:b w:val="1"/>
          <w:bCs w:val="1"/>
        </w:rPr>
        <w:t xml:space="preserve">Václav Palička, předseda představenstva, MSID:</w:t>
      </w:r>
      <w:r>
        <w:rPr/>
        <w:t xml:space="preserve"> „My jsme se snažili vytvořit jakýsi ekosystem, protože jeden z našich úkolů jako regionální rozvojové agentury je lákání soukromého kapitálu.“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„Dnešní konference má být inspirací, aby si každý odnesl to své, proto je tu dneska zastoupená široká škála hostů od akademické sféry až po developery.“</w:t>
      </w:r>
    </w:p>
    <w:p>
      <w:pPr/>
      <w:r>
        <w:rPr/>
        <w:t xml:space="preserve">Mezi řečníky byli mj. uznávaný ekonom a filozof Tomáš Sedláček, investorka Diana Rádl Rogerová či odborník na využití AI v byznysu Filip Dřímalka.</w:t>
      </w:r>
    </w:p>
    <w:p>
      <w:pPr/>
      <w:r>
        <w:rPr>
          <w:b w:val="1"/>
          <w:bCs w:val="1"/>
        </w:rPr>
        <w:t xml:space="preserve">Tomáš Sedláček, ekonom: </w:t>
      </w:r>
      <w:r>
        <w:rPr/>
        <w:t xml:space="preserve">„Já studuju vývoj bohatství dlouhodobí a všímám si toho, že ta naše ekonomika západního typu se vyhmotňuje a už neprodáváme věci, ale myšlenky.“</w:t>
      </w:r>
    </w:p>
    <w:p>
      <w:pPr/>
      <w:r>
        <w:rPr>
          <w:b w:val="1"/>
          <w:bCs w:val="1"/>
        </w:rPr>
        <w:t xml:space="preserve">Igor Ivan, prorektor pro strategii a spolupráci, VŠB-TU Ostrava:</w:t>
      </w:r>
      <w:r>
        <w:rPr/>
        <w:t xml:space="preserve"> „Investoři nepřijdou bez kvalifikované pracovní síly, bez pracovní síly, kterou může vyprodukovat technická univerzita a bez toho inovačního know-how.“</w:t>
      </w:r>
    </w:p>
    <w:p>
      <w:pPr/>
      <w:r>
        <w:rPr>
          <w:b w:val="1"/>
          <w:bCs w:val="1"/>
        </w:rPr>
        <w:t xml:space="preserve">Petr Grätz, Tietoevry Create:</w:t>
      </w:r>
      <w:r>
        <w:rPr/>
        <w:t xml:space="preserve"> „Přicházíme, protože jsme jeden z největších zaměstnavatelů v MS kraji. Abychom podpořili ostatní firmy, aby nějakým způsobem investovali do našeho kraje.</w:t>
      </w:r>
    </w:p>
    <w:p>
      <w:pPr/>
      <w:r>
        <w:rPr/>
        <w:t xml:space="preserve">Organizátoři konference si kladou za cíl seznámit její účastníky s novými trendy a technologiemi a přispět k udržitelnému rozvoji celého kraje.</w:t>
      </w:r>
    </w:p>
    <w:p>
      <w:pPr/>
      <w:r>
        <w:rPr>
          <w:b w:val="1"/>
          <w:bCs w:val="1"/>
        </w:rPr>
        <w:t xml:space="preserve">V Dětmarovicích vyrůstá nízkoemisní teplárna</w:t>
      </w:r>
    </w:p>
    <w:p>
      <w:pPr/>
      <w:r>
        <w:rPr/>
        <w:t xml:space="preserve">V Dětmarovicích na Karvinsku rychle vyrůstá nová nízkoemisní teplárna za 2 miliardy. Už od příštího roku bude dodávat teplo do Bohumína a Orlové.</w:t>
      </w:r>
    </w:p>
    <w:p>
      <w:pPr/>
      <w:r>
        <w:rPr/>
        <w:t xml:space="preserve">V Dětmarovicích je v těchto týdnech v plném proudu výstavba biomasových a plynových zdrojů, které přinesou teplo a teplo vodu pro 15 tisíc domácností v Orlové a Bohumíně.</w:t>
      </w:r>
    </w:p>
    <w:p>
      <w:pPr/>
      <w:r>
        <w:rPr>
          <w:b w:val="1"/>
          <w:bCs w:val="1"/>
        </w:rPr>
        <w:t xml:space="preserve">Radim Seidler, technický a investiční ředitel, ČEZ Teplárenská:</w:t>
      </w:r>
      <w:r>
        <w:rPr/>
        <w:t xml:space="preserve"> „Výhoda zcela zásadně je v tom, že nové zdroje jsou daleko ekologičtější, mají nižší fixní náklady a v podstatě díky tomu, že byly podpořeny investičními provozními dotacemi, tak si od toho slibujeme, že poskytneme daleko férovější a lepší ceny tepla.“</w:t>
      </w:r>
    </w:p>
    <w:p>
      <w:pPr/>
      <w:r>
        <w:rPr/>
        <w:t xml:space="preserve">Dvoumiliardová investice přinese vysokou přidanou hodnotu pro celý region.</w:t>
      </w:r>
    </w:p>
    <w:p>
      <w:pPr/>
      <w:r>
        <w:rPr>
          <w:b w:val="1"/>
          <w:bCs w:val="1"/>
        </w:rPr>
        <w:t xml:space="preserve">Pavel Staněk (SPD), radní, MS kraj:</w:t>
      </w:r>
      <w:r>
        <w:rPr/>
        <w:t xml:space="preserve"> „Dojde ke snížení množství škodlivých látek vypouštěných do ovzduší jako je oxid uhličitý, síra, dusík a další znečišťující látky až o 97%.“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„Bylo dobře, že město Orlova podepsalo dlouhodobou smlouvu s ČEZ Teplárenskou a tím máme zajištěnou opravdu stabilní dodávku tepla pro téměř 9 tisíc domácností. To považujeme za velmi pozitivní.“</w:t>
      </w:r>
    </w:p>
    <w:p>
      <w:pPr/>
      <w:r>
        <w:rPr>
          <w:b w:val="1"/>
          <w:bCs w:val="1"/>
        </w:rPr>
        <w:t xml:space="preserve">Lumír Macura (SOCDEM), starosta Bohumína:</w:t>
      </w:r>
      <w:r>
        <w:rPr/>
        <w:t xml:space="preserve"> „U nás se to týká necelých 6 tisíc domácností, což je skoro dvě třetiny domácností v Bohumíně.“</w:t>
      </w:r>
    </w:p>
    <w:p>
      <w:pPr/>
      <w:r>
        <w:rPr/>
        <w:t xml:space="preserve">Společnost ČEZ v našem kraji realizuje další investice do moderní energetiky jako projekty energetických úspor, elektromobilitu či výstavbu obnovitelných zdrojů.</w:t>
      </w:r>
    </w:p>
    <w:p>
      <w:pPr/>
      <w:r>
        <w:rPr/>
        <w:t xml:space="preserve">Dnešní desetiminutovka aktualit z dění v MS kraji končí, tu další pro vás chystáme na čtvrtek. Mějte pohodové letní dny.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19-06-2025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2026-08-21T14:38:34+02:00</dcterms:created>
  <dcterms:modified xsi:type="dcterms:W3CDTF">2026-08-21T14:38:34+02:00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