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Parkovací dům na Dvořákově u zastupitelů neprošel</w:t>
      </w:r>
    </w:p>
    <w:p>
      <w:pPr/>
      <w:r>
        <w:rPr>
          <w:b w:val="1"/>
          <w:bCs w:val="1"/>
        </w:rPr>
        <w:t xml:space="preserve">V Novém Jičíně by mohl stát parkovací dům, a to v lokalitě ulice Dvořákova. Jedná se o projekt soukromého investora, který ovšem potřebuje spoluúčast města. Tato myšlenka ale nenašla většinovou podporu u zastupitelů.</w:t>
      </w:r>
    </w:p>
    <w:p>
      <w:pPr/>
      <w:r>
        <w:rPr/>
        <w:t xml:space="preserve">Radnice dlouhodobě řeší kapacity parkování, asi pět let má zpracovanou koncepci statické dopravy a jedním z problematických území je oblast ulic Dvořákova, Nádražní a Máchova. 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“Dlouhodobě evidujeme požadavky obyvatel zejména ulice Dvořákova na zřízení abonentní a rezidentní zóny. Proto jsme vešli do jednání se soukromým investorem, společností ZUUM Group, který plánuje stavbu parkovacího domu ve vnitrobloku ulic Nádražní, Zborovská a Machova.”</w:t>
      </w:r>
    </w:p>
    <w:p>
      <w:pPr/>
      <w:r>
        <w:rPr>
          <w:b w:val="1"/>
          <w:bCs w:val="1"/>
        </w:rPr>
        <w:t xml:space="preserve">Michal Uhlár, jednatel společnosti ZUUM Group: </w:t>
      </w:r>
      <w:r>
        <w:rPr/>
        <w:t xml:space="preserve">“Tady za Hotelem Kalač měl vzniknout parkovací dům se 150 parkovacími místy. Sloužit by měl občanům, kteří jsou tady nespokojeni s malým množstvím parkovacích míst pro rezidenty i pro návštěvníky, kteří tady navštěvují Med centrum, budoucí domov důchodců, všechny služby, fitcentrum, dětskou hernu. Ta kapacita parkovacích míst na ulicích Dvořákova, Máchova je prostě nedostačující a s tím roste to napětí občanů, kteří tady dlouhodobě bydlí.”    </w:t>
      </w:r>
    </w:p>
    <w:p>
      <w:pPr/>
      <w:r>
        <w:rPr>
          <w:b w:val="1"/>
          <w:bCs w:val="1"/>
        </w:rPr>
        <w:t xml:space="preserve">obyvatelé lokality: </w:t>
      </w:r>
    </w:p>
    <w:p>
      <w:pPr/>
      <w:r>
        <w:rPr/>
        <w:t xml:space="preserve">”Co k tomu chcete říct. Najdete tady místo možná odpoledne, když lidé odejdou do práce, jinak katastrofa.”  </w:t>
      </w:r>
    </w:p>
    <w:p>
      <w:pPr/>
      <w:r>
        <w:rPr/>
        <w:t xml:space="preserve">“Velice špatně se tu paruje, je to tady katastrofa, člověk tady jezdí dokola a hledá místo. Moc lidí, moc aut, málo místa.”  </w:t>
      </w:r>
    </w:p>
    <w:p>
      <w:pPr/>
      <w:r>
        <w:rPr/>
        <w:t xml:space="preserve">Asi rok jednalo město se společností ZUUM Group o podmínkách spolupráce na realizaci třípodlažního parkovacího objektu, který by měl být postaven za 70 milionů korun. Výsledkem byla koncepce smlouvy o partnerství a poskytnutí dotace.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“Ten koncept byl takový, že město by poskytlo dotaci zhruba 19 milionů korun na výstavbu tohoto parkovacího domu a následně po dobu 10 let by mělo zhruba třetinu kapacita parkovacích míst ve výpůjčce a následně by je mohlo pronajímat zájemcům. S tím, že v dalších pěti letech by město již platilo nájemné do výši 3 356 korun za místo a měsíc a po případných dalších pěti letech by se k této části započítala inflace. S tím, že by do budoucna bylo na městě, zdali by po těch pětiletkách ten nájem využilo či nikoliv. Zároveň v podmínkách bylo i předkupní právo.”</w:t>
      </w:r>
    </w:p>
    <w:p>
      <w:pPr/>
      <w:r>
        <w:rPr/>
        <w:t xml:space="preserve">Spolupráci města na výstavbě parkovacího domu projednávalo červnové zastupitelstvo, smlouva schválena nebyla.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“zastupitelstvo nepřijalo usnesení, ta schválená nebyla schválena, a to i vzhledem k tomu, že řad koaličních zastupitelů nebyli všichni pro.”</w:t>
      </w:r>
    </w:p>
    <w:p>
      <w:pPr/>
      <w:r>
        <w:rPr>
          <w:b w:val="1"/>
          <w:bCs w:val="1"/>
        </w:rPr>
        <w:t xml:space="preserve">Jaroslav Dvořák (SOCDEM), zastupitel Nového Jičína: </w:t>
      </w:r>
      <w:r>
        <w:rPr/>
        <w:t xml:space="preserve">“Ta myšlenka není úplně špatná, i když jsem tu mluvil o tom, že je to na hraně veřejné podpory, ale všechno je asi řešitelné, ale těch otazníků, to znamená, jaké záruky by byly do budoucna a tak dále, je asi více. Teď je to takové vakuum a uvidíme, jak se k tomu postaví investor pan Uhlár, jestli bude dál jednat s městem. Za ě to bylo všechno narychlo a kdyby prošel návrh na odložení, tak se o tom dalo asi dále mluvit.”   </w:t>
      </w:r>
    </w:p>
    <w:p>
      <w:pPr/>
      <w:r>
        <w:rPr>
          <w:b w:val="1"/>
          <w:bCs w:val="1"/>
        </w:rPr>
        <w:t xml:space="preserve">Michal Uhlár, jednatel společnosti ZUUM Group: </w:t>
      </w:r>
      <w:r>
        <w:rPr/>
        <w:t xml:space="preserve">“Bez spolupráce s městem tento projekt financovatelný není, protože tady vstupuje třetí strana a tou je banka. Banka bez spoluúčasti města v tom nevidí ekonomickou udržitelnost. Je to projekt “dlouhých peněz” a bez té spolupráce mě jako soukromého investora, banky a města uskutečnění tohoto projektu není možné.”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“Vnímáme, že v tomto území město nemá žádné velké pozemky, kde by mohlo dále navyšovat kapacitu parkování, tudíž nadále máme zájem o spolupráci při přípravě, realizaci a následném provozu tohoto parkovacího domu a jsme připraveni jednat o případně upravených podmínkách budoucí spolupráce, které budou akceptovatelné i pro druhou stranu.”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Havlově nádvoří připomněli Miladu i další oběti</w:t>
      </w:r>
    </w:p>
    <w:p>
      <w:pPr/>
      <w:r>
        <w:rPr>
          <w:b w:val="1"/>
          <w:bCs w:val="1"/>
        </w:rPr>
        <w:t xml:space="preserve">Sedmdesát pět let od justiční vraždy Milady Horákové si připomněli lidé i v Novém Jičíně. Památku všech obětí komunismu tu uctili na Nádvoří Václava Havla.</w:t>
      </w:r>
    </w:p>
    <w:p>
      <w:pPr/>
      <w:r>
        <w:rPr/>
        <w:t xml:space="preserve">Den obětí komunistického režimu připadá na 27. červen, den, kdy se před 75 lety odehrála justiční vražda Milady Horákové. V Novém Jičíně si jej, vzhledem k páteční oslavě Vítání prázdnin, připomněli v předvečer tragického výročí.  </w:t>
      </w:r>
      <w:br/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“Já si myslím, že připomínat by se to mělo vždy, protože na ty hrůzy se nedá zapomenout, a ti mladí, kteří je nezažili, tak by měli vědět, co je možné páchat na lidech v rámci nějakého znevýhodnění určité skupiny.  Milada Horáková byla zavražděna ne za to, že by něco udělal, ale za svůj názor, za to, že bojovala za práva žen, a to je o to horší.” </w:t>
      </w:r>
    </w:p>
    <w:p>
      <w:pPr/>
      <w:r>
        <w:rPr/>
        <w:t xml:space="preserve">Milada Horáková byla členkou farního sboru Československé církve evangelické, jeho novojičínští zástupci se na přípravě malé vzpomínkové akce podíleli.</w:t>
      </w:r>
      <w:br/>
    </w:p>
    <w:p>
      <w:pPr/>
      <w:r>
        <w:rPr>
          <w:b w:val="1"/>
          <w:bCs w:val="1"/>
        </w:rPr>
        <w:t xml:space="preserve">Petr Jasinský, kurátor sboru</w:t>
      </w:r>
      <w:r>
        <w:rPr>
          <w:b w:val="1"/>
          <w:bCs w:val="1"/>
        </w:rPr>
        <w:t xml:space="preserve">Českobratrské církve evangelické Nový Jičín: </w:t>
      </w:r>
      <w:r>
        <w:rPr/>
        <w:t xml:space="preserve">“Je to určité vypořádání se s minulostí, které tady částečně v naší vlasti proběhlo, ale ne asi úplně.  Připomínáme si oběti těch, kteří vlastně položili svůj život, často i s odvahou, za právo a spravedlnost v našem státě proti útlaku komunistického režimu.”   </w:t>
      </w:r>
    </w:p>
    <w:p>
      <w:pPr/>
      <w:r>
        <w:rPr/>
        <w:t xml:space="preserve">Den památky obětí komunistického režimu, který symbolizuje úctu a vzpomínku na všechny, kteří byli pronásledováni, vězněni, mučeni nebo popraveni v důsledku totalitního komunistického bezpráví, si Česká republiky připomíná od roku 2004.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prázdnin vklouzly děti skrze svět fantazie</w:t>
      </w:r>
    </w:p>
    <w:p>
      <w:pPr/>
      <w:r>
        <w:rPr>
          <w:b w:val="1"/>
          <w:bCs w:val="1"/>
        </w:rPr>
        <w:t xml:space="preserve">Školáci už v pátek přivítali prázdniny, oslavit tento den mohli společně na Masarykově náměstí. Tematický program je zavedl do Světa fantazie.</w:t>
      </w:r>
    </w:p>
    <w:p>
      <w:pPr/>
      <w:r>
        <w:rPr/>
        <w:t xml:space="preserve">Celé páteční odpoledne patřilo v centru města tvořivým workshopům a hrám, které děti zavedly do Světa fantazie. Právě v tomto duchu se letos neslo vítání prázdnin. </w:t>
      </w:r>
    </w:p>
    <w:p>
      <w:pPr/>
      <w:r>
        <w:rPr>
          <w:b w:val="1"/>
          <w:bCs w:val="1"/>
        </w:rPr>
        <w:t xml:space="preserve">Markéta Dendišová, MKS Nový Jičín: </w:t>
      </w:r>
      <w:r>
        <w:rPr/>
        <w:t xml:space="preserve">“Na den jsem si připravili Tajuplný svět Jiřího Šebesty, který má úžasné dřevěné hry. Nepotřebují žádné návody a vysvětlení, děti při obsluze používají hlavně vlastní fantazii. S programem nám pomohly rodinné centra, Mozaika a Smíchule,  a naše kolegyně připravili nádherného draka, u kterého se děti mohou vyfotit. Jinak nás čeká Divadlo Navětvi se hrou Kouzla skřítků a vedle pódia nám ještě vystoupí Fokus s tanečkem a Chůdadlo s pohádkou Jiří, drak a věž.” </w:t>
      </w:r>
      <w:br/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“Připravili jsme si školu Dračího bojovníka. Je to osm disciplín a děti za plnění úkolů čeká drobní sladká odměna. Máme tu larp, tedy šerm měkčenými zbraněmi, vyrobí si dračí erbík, přenáší dračí vejce, uspávají draka a podobně.”  </w:t>
      </w:r>
    </w:p>
    <w:p>
      <w:pPr/>
      <w:r>
        <w:rPr>
          <w:b w:val="1"/>
          <w:bCs w:val="1"/>
        </w:rPr>
        <w:t xml:space="preserve">Vendula Pavlicová, RC Smíchule: </w:t>
      </w:r>
      <w:r>
        <w:rPr/>
        <w:t xml:space="preserve">“Máme tady pro děti senzohrátky, máme tam různé světy, od vílího, přes draky rytíře, takže takový směs pohádek. a máme tu ještě malování na obličej a tvarování balonků.”</w:t>
      </w:r>
    </w:p>
    <w:p>
      <w:pPr/>
      <w:r>
        <w:rPr>
          <w:b w:val="1"/>
          <w:bCs w:val="1"/>
        </w:rPr>
        <w:t xml:space="preserve">Jiří Šebesta, Tajuplný svět podivuhodných her: </w:t>
      </w:r>
      <w:r>
        <w:rPr/>
        <w:t xml:space="preserve">“Je to dělané z různých zbytků, nějaké staré skříně, dveře, plechy ze střechy. Takže je to taková recyklace a snažím se, aby to bylo trošku strašidelné, takže jsou v tom různé kosti, paroží a třeba kančí čelist, takže je to takové netradiční.”    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“Zkouším tu hru, dávám tu kuličku a musím ji dostat ven takovým šťouchadle.” </w:t>
      </w:r>
    </w:p>
    <w:p>
      <w:pPr/>
      <w:r>
        <w:rPr/>
        <w:t xml:space="preserve">baví mě foukat bubliny.</w:t>
      </w:r>
    </w:p>
    <w:p>
      <w:pPr/>
      <w:r>
        <w:rPr/>
        <w:t xml:space="preserve">“Zatím to tady vypadá velmi dobře a my si to tady užíváme.” </w:t>
      </w:r>
    </w:p>
    <w:p>
      <w:pPr/>
      <w:r>
        <w:rPr/>
        <w:t xml:space="preserve">“baví mě asi všechno, je to tady zábavné, i t bubliny, a je tu krásná hudba.” </w:t>
      </w:r>
    </w:p>
    <w:p>
      <w:pPr/>
      <w:r>
        <w:rPr>
          <w:b w:val="1"/>
          <w:bCs w:val="1"/>
        </w:rPr>
        <w:t xml:space="preserve">Zuzana Rosová, RC Mozaika: </w:t>
      </w:r>
      <w:r>
        <w:rPr/>
        <w:t xml:space="preserve">“Jako Rodinné centrum Mozaika jsem již tradičně připravili na vítání prázdnin program pro nejmenší děti a vzali jsme je do vílí říše. Připravili jsme třpytivé malování na obličej, mobilní dětský koutek a tvořivou dílničku, kde si děti mohou  vyrobit kouzelnou hůlku. A protože hlásili krásné počasí, tak  jsme programu tomuto přizpůsobili a máme pro děti oblíbený bublinový workshop a hrátky s vodou.”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2026-03-23T14:09:31+01:00</dcterms:created>
  <dcterms:modified xsi:type="dcterms:W3CDTF">2026-03-23T14:09:31+01:00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