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Setkání vzájemného porozumění v Ostravě bylo věnováno dětem ze zaplavených oblastí</w:t>
      </w:r>
    </w:p>
    <w:p>
      <w:pPr/>
      <w:r>
        <w:rPr>
          <w:b w:val="1"/>
          <w:bCs w:val="1"/>
        </w:rPr>
        <w:t xml:space="preserve">Taneční a pěvecká vystoupení. Tak vypadalo Setkání vzájemného porozumění v Ostravě. Akce se letos zaměřila na podporu dětí z oblastí zasažených loňskými záplavami.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2026-02-14T07:44:47+01:00</dcterms:created>
  <dcterms:modified xsi:type="dcterms:W3CDTF">2026-02-14T07:44:47+01:00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