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Univerzitní klinická škola spojí výuku, praxi i výzkum</w:t>
      </w:r>
    </w:p>
    <w:p>
      <w:pPr/>
      <w:r>
        <w:rPr>
          <w:b w:val="1"/>
          <w:bCs w:val="1"/>
        </w:rPr>
        <w:t xml:space="preserve">Ostravská univerzita se spojila s Moravskoslezským krajem a Ostravou, aby společně připravili projekt Univerzitní klinické školy. Vzdělávací centrum pro děti, studenty i vědce vznikne v okolí City Campusu na Černé louce. Nejprve bude vybudována základní škola.</w:t>
      </w:r>
    </w:p>
    <w:p>
      <w:pPr/>
      <w:r>
        <w:rPr/>
        <w:t xml:space="preserve">Moderní vzdělávací centrum, jaké nemá v celé naší zemi obdoby, by mělo být vybudováno v příštích letech na Černé louce v centru Ostravy. V okolí City Campusu tak vznikne unikátní místo pro vzdělávání dětí a mládeže od předškoláků, přes základní školu až po lyceum. </w:t>
      </w:r>
    </w:p>
    <w:p>
      <w:pPr/>
      <w:r>
        <w:rPr>
          <w:b w:val="1"/>
          <w:bCs w:val="1"/>
        </w:rPr>
        <w:t xml:space="preserve">Daniel Jandačka, děkan Pedagogické fakulty Ostravské univerzity:</w:t>
      </w:r>
      <w:r>
        <w:rPr/>
        <w:t xml:space="preserve"> "Cílíme na to, abychom dokázali vytvořit modelovou školu, která ukáže možnosti moderního vzdělávání založených na evidence-based přístupech a zároveň to propojit s praxí našich studentů v pregraduální přípravě."</w:t>
      </w:r>
    </w:p>
    <w:p>
      <w:pPr/>
      <w:r>
        <w:rPr/>
        <w:t xml:space="preserve">V místě, kde je nyní parkoviště bude nejprve postavena základní škola a kousek vedle pak škola mateřská. Centrum doplní lyceum. Důležitá je spolupráce univerzity, kraje a města.</w:t>
      </w:r>
    </w:p>
    <w:p>
      <w:pPr/>
      <w:r>
        <w:rPr>
          <w:b w:val="1"/>
          <w:bCs w:val="1"/>
        </w:rPr>
        <w:t xml:space="preserve">Andrea Hoffmannová (Piráti), náměstkyně primátora Ostravy: </w:t>
      </w:r>
      <w:r>
        <w:rPr/>
        <w:t xml:space="preserve">"Máme tady divadla, koncertní sál na fakultě umění, sportovní zázemí, takže ta škola opravdu může poskytovat nejen, co do metodiky a inovací ve vzdělávání, ale i prostory, které jsou kvalitní, adekvátní a můžeme je takto zapojit do výuky, což je skvělé."</w:t>
      </w:r>
    </w:p>
    <w:p>
      <w:pPr/>
      <w:r>
        <w:rPr>
          <w:b w:val="1"/>
          <w:bCs w:val="1"/>
        </w:rPr>
        <w:t xml:space="preserve">Jan Veřmiřovský (ANO), náměstek hejtmana MS kraje: </w:t>
      </w:r>
      <w:r>
        <w:rPr/>
        <w:t xml:space="preserve">"Kraj by se primárně zapojoval do vytvoření oblasti středního školství a to je to, co vidím jako významný faktor a významný vliv celkově na vzdělávání."</w:t>
      </w:r>
    </w:p>
    <w:p>
      <w:pPr/>
      <w:r>
        <w:rPr/>
        <w:t xml:space="preserve">Financování projektu bude vícezdrojové a skládat se bude jak z evropských, tak ze státních fondů. Ostrava a Moravskoslezský kraj by se pak měly postarat o peníze na provoz. </w:t>
      </w:r>
    </w:p>
    <w:p>
      <w:pPr/>
      <w:r>
        <w:rPr/>
        <w:t xml:space="preserve">---</w:t>
      </w:r>
    </w:p>
    <w:p>
      <w:pPr>
        <w:pStyle w:val="Heading1"/>
      </w:pPr>
      <w:r>
        <w:rPr>
          <w:sz w:val="36"/>
          <w:szCs w:val="36"/>
        </w:rPr>
        <w:t xml:space="preserve">Dotační web umožňuje snadnou komunikaci s žadateli</w:t>
      </w:r>
    </w:p>
    <w:p>
      <w:pPr/>
      <w:r>
        <w:rPr>
          <w:b w:val="1"/>
          <w:bCs w:val="1"/>
        </w:rPr>
        <w:t xml:space="preserve">Ostrava pokračuje ve snaze o co nejpřívětivější a nejjednodušší komunikaci s občany a proto spustila nové webové stránky zaměřené na dotace. Novinka v budoucnu zajistí stoprocentní digitalizaci celého systému.</w:t>
      </w:r>
    </w:p>
    <w:p>
      <w:pPr/>
      <w:r>
        <w:rPr/>
        <w:t xml:space="preserve">Město Ostrava každoročně nabízí mnoho dotačních titulů v nejrůznějších oblastech. Například podporuje sportovní kluby, kulturní akce, ale také přispívá majitelům na opravu památkové chráněných či významných městských staveb. Aby byla administrace dotací co nejjednodušší, byly spuštěny nové webové stránky dotace.ostrava.cz.</w:t>
      </w:r>
    </w:p>
    <w:p>
      <w:pPr/>
      <w:r>
        <w:rPr>
          <w:b w:val="1"/>
          <w:bCs w:val="1"/>
        </w:rPr>
        <w:t xml:space="preserve">Andrea Hoffmannová (Piráti), náměstkyně primátora Ostravy: </w:t>
      </w:r>
      <w:r>
        <w:rPr/>
        <w:t xml:space="preserve">"Ostrava spouští nový web, na kterém žadatelé najdou všechny dotační výzvy, informace k dotacím, ale také žádosti o dotace a jejich vyúčtování."</w:t>
      </w:r>
    </w:p>
    <w:p>
      <w:pPr/>
      <w:r>
        <w:rPr/>
        <w:t xml:space="preserve">Aktuálně otevřené výzvy se uživatelům zobrazí hned na úvodní stránce. Součástí webu je také Přehled  poskytnutých dotací. K tomu přibyl Systém elektronických podání EvAgend. Právě tato novinka  umožňuje elektronické vyúčtování dotací a příspěvků.</w:t>
      </w:r>
    </w:p>
    <w:p>
      <w:pPr/>
      <w:r>
        <w:rPr>
          <w:b w:val="1"/>
          <w:bCs w:val="1"/>
        </w:rPr>
        <w:t xml:space="preserve">Andrea Hoffmannová (Piráti), náměstkyně primátora Ostravy:</w:t>
      </w:r>
      <w:r>
        <w:rPr/>
        <w:t xml:space="preserve"> "Žadatelé tak už nově nemusí chodit na úřad s různými fakturami a posílat tyto záležitosti po jedné, ale v rámci portálu si všechny faktury a vyúčtování nahrají a takto můžeme jednoduše doložit  a zkontrolovat dotaci." </w:t>
      </w:r>
    </w:p>
    <w:p>
      <w:pPr/>
      <w:r>
        <w:rPr/>
        <w:t xml:space="preserve">Zřízení a zprovoznění takto moderního systému elektronických podání si vyžádalo investiční náklady ve výši  600 tisíc korun. V budoucnu tyto webové  stránky zcela nahradí stávající  elektronické žádosti.</w:t>
      </w:r>
    </w:p>
    <w:p>
      <w:pPr/>
      <w:r>
        <w:rPr/>
        <w:t xml:space="preserve">---</w:t>
      </w:r>
    </w:p>
    <w:p>
      <w:pPr>
        <w:pStyle w:val="Heading1"/>
      </w:pPr>
      <w:r>
        <w:rPr>
          <w:sz w:val="36"/>
          <w:szCs w:val="36"/>
        </w:rPr>
        <w:t xml:space="preserve">Fifejdská nemocnice má druhou magnetickou rezonanci</w:t>
      </w:r>
    </w:p>
    <w:p>
      <w:pPr/>
      <w:r>
        <w:rPr>
          <w:b w:val="1"/>
          <w:bCs w:val="1"/>
        </w:rPr>
        <w:t xml:space="preserve">Městská nemocnice Ostrava pokračuje v modernizaci a to napříč odděleními. Nyní udělalo výrazný krok kupředu oddělení radiologie a zobrazovacích metod, které bylo vybaveno novým špičkovým zařízením v diagnostice - nejmodernější magnetickou rezonancí.</w:t>
      </w:r>
    </w:p>
    <w:p>
      <w:pPr/>
      <w:r>
        <w:rPr/>
        <w:t xml:space="preserve">Zcela zásadní součástí každé moderní nemocnice je oddělení radiologie a zobrazovacích metod, které spolupracuje z mnoha dalšími odděleními zejména při určování přesných diagnóz. Ve fifejdské nemocnici Ostrava bylo nyní zprovozněno druhé zařízení pro magnetickou rezonanci. </w:t>
      </w:r>
    </w:p>
    <w:p>
      <w:pPr/>
      <w:r>
        <w:rPr>
          <w:b w:val="1"/>
          <w:bCs w:val="1"/>
        </w:rPr>
        <w:t xml:space="preserve">Michal Mariánek (Ostravak), člen rady města Ostravy:</w:t>
      </w:r>
      <w:r>
        <w:rPr/>
        <w:t xml:space="preserve"> "My, jako město Ostrava, jsme hrozně rádi, že jsme navýšili kapacitu magnetických rezonancí v naší nemocnici. A vlastně díky tomu, že budeme mít teď dva přístroje, tak z logiky věci uděláme dvakrát více vyšetření."</w:t>
      </w:r>
    </w:p>
    <w:p>
      <w:pPr/>
      <w:r>
        <w:rPr/>
        <w:t xml:space="preserve">Důvodů pro pořízení nového špičkového zařízení je mnoho, ale pro pacienty je asi nejdůležitější zkrácení čekací doby. Nemocnice navíc poskytuje tuto diagnostiku i o víkendech 7 dní v týdnu.</w:t>
      </w:r>
    </w:p>
    <w:p>
      <w:pPr/>
      <w:r>
        <w:rPr>
          <w:b w:val="1"/>
          <w:bCs w:val="1"/>
        </w:rPr>
        <w:t xml:space="preserve">Petr Uhlig, ředitel MNO: </w:t>
      </w:r>
      <w:r>
        <w:rPr/>
        <w:t xml:space="preserve">"V pracovních dnech jedou rezonance od sedmi od rána do osmi do večera a o víkendech od sedmi do osmnácti hodin."</w:t>
      </w:r>
    </w:p>
    <w:p>
      <w:pPr/>
      <w:r>
        <w:rPr/>
        <w:t xml:space="preserve">Spektrum diagnóz, pro které je nová výkonnější rezonance využívaná, je velmi široké.</w:t>
      </w:r>
    </w:p>
    <w:p>
      <w:pPr/>
      <w:r>
        <w:rPr>
          <w:b w:val="1"/>
          <w:bCs w:val="1"/>
        </w:rPr>
        <w:t xml:space="preserve">Jiří Kozák, primář oddělení Radiologie a zobrazovacích metod MNO: </w:t>
      </w:r>
      <w:r>
        <w:rPr/>
        <w:t xml:space="preserve">"Na prvním místě jsou to rozhodně onkologické diagnózy a to napříč tělem, potom samozřejmě různé onemocnění nervové soustavy, ať už mozku nebo míchy."</w:t>
      </w:r>
    </w:p>
    <w:p>
      <w:pPr/>
      <w:r>
        <w:rPr/>
        <w:t xml:space="preserve">Personál oddělení  tvoří celkem 26 lékařů, 6 sester a 40 radiologických asistentů. Při určování diagnóz mohou zdravotníci využít i umělou inteligenci, která je na problematická místa upozorní.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7-2025-1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2026-08-11T07:51:28+02:00</dcterms:created>
  <dcterms:modified xsi:type="dcterms:W3CDTF">2026-08-11T07:51:28+02:00</dcterms:modified>
</cp:coreProperties>
</file>

<file path=docProps/custom.xml><?xml version="1.0" encoding="utf-8"?>
<Properties xmlns="http://schemas.openxmlformats.org/officeDocument/2006/custom-properties" xmlns:vt="http://schemas.openxmlformats.org/officeDocument/2006/docPropsVTypes"/>
</file>