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p>
      <w:pPr>
        <w:pStyle w:val="Heading1"/>
      </w:pPr>
      <w:r>
        <w:rPr>
          <w:sz w:val="36"/>
          <w:szCs w:val="36"/>
        </w:rPr>
        <w:t xml:space="preserve">Objevte svět zvířátek v KD Leoše Janáčka</w:t>
      </w:r>
    </w:p>
    <w:p>
      <w:pPr/>
      <w:r>
        <w:rPr>
          <w:b w:val="1"/>
          <w:bCs w:val="1"/>
        </w:rPr>
        <w:t xml:space="preserve">Městské kulturní středisko v Havířově připravilo na letní prázdniny ve Výstavní síni Viléma Wünscheho​​ pro rodiny výstavu a hrací zónu plnou zvířecích figurek. Děti tak mohou rozvíjet svou fantazii a díky stovkám detailních modelů se učí hrou a tvořením.</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2026-04-10T02:36:24+02:00</dcterms:created>
  <dcterms:modified xsi:type="dcterms:W3CDTF">2026-04-10T02:36:24+02:00</dcterms:modified>
</cp:coreProperties>
</file>

<file path=docProps/custom.xml><?xml version="1.0" encoding="utf-8"?>
<Properties xmlns="http://schemas.openxmlformats.org/officeDocument/2006/custom-properties" xmlns:vt="http://schemas.openxmlformats.org/officeDocument/2006/docPropsVTypes"/>
</file>