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Colours of Ostrava: 4 dny hudby, emocí a inspirace</w:t>
      </w:r>
    </w:p>
    <w:p>
      <w:pPr/>
      <w:r>
        <w:rPr>
          <w:b w:val="1"/>
          <w:bCs w:val="1"/>
        </w:rPr>
        <w:t xml:space="preserve">Colours of Ostrava 2025 opět přetvořil industriální srdce Ostravy v pulzující kulturní metropoli Evropy. Festival, který si zakládá na pestrosti a překvapení, nabízí nejen hudbu desítek žánrů, ale i hluboké myšlenky, které zazní v rámci mezinárodního diskusního fóra Meltingpot.</w:t>
      </w:r>
    </w:p>
    <w:p>
      <w:pPr/>
      <w:r>
        <w:rPr/>
        <w:t xml:space="preserve">Už první den festivalu industriální Dolní oblast Vítkovice zaplnily tisíce návštěvníků. Po slavnostním zahájení je roztančil Ben Cristovao a poté Shaggy a hvězdný Sting, kteří si dokonce zazpívali spolu.</w:t>
      </w:r>
    </w:p>
    <w:p>
      <w:pPr/>
      <w:r>
        <w:rPr>
          <w:b w:val="1"/>
          <w:bCs w:val="1"/>
        </w:rPr>
        <w:t xml:space="preserve">anketa: návštěvníci festivalu: </w:t>
      </w:r>
      <w:r>
        <w:rPr/>
        <w:t xml:space="preserve">“Jsem tady poprvé a je tady veselo a lidi si to užívají, je to hezký.”</w:t>
      </w:r>
    </w:p>
    <w:p>
      <w:pPr/>
      <w:r>
        <w:rPr/>
        <w:t xml:space="preserve">“Moc si to užíváme.”</w:t>
      </w:r>
    </w:p>
    <w:p>
      <w:pPr/>
      <w:r>
        <w:rPr>
          <w:b w:val="1"/>
          <w:bCs w:val="1"/>
        </w:rPr>
        <w:t xml:space="preserve">Zlata Holušová, ředitelka festivalu: </w:t>
      </w:r>
      <w:r>
        <w:rPr/>
        <w:t xml:space="preserve">“Těším se letos nejvíce na asijské kapely, protože je jich 9 a tvoří hlavní fokus festivalu, který se snaží vždy překvapovat, přinášet nové věci a vytvářet nové druhy emocí.”</w:t>
      </w:r>
    </w:p>
    <w:p>
      <w:pPr/>
      <w:r>
        <w:rPr/>
        <w:t xml:space="preserve">Festival nabídne více jak 100 interpretů z asi 30 zemí světa a přes 200 řečníků. </w:t>
      </w:r>
    </w:p>
    <w:p>
      <w:pPr/>
      <w:r>
        <w:rPr>
          <w:b w:val="1"/>
          <w:bCs w:val="1"/>
        </w:rPr>
        <w:t xml:space="preserve">Filip Košťálek, hudební dramaturg: </w:t>
      </w:r>
      <w:r>
        <w:rPr/>
        <w:t xml:space="preserve">“Vybere si opravdu každý ať už to budou hvězdy jako Sting, Iggy Pop, The Chainsmokers, tak i taková ta zákoutí. Například ukrajinský zpěvák Carpet Man, polská DJ Zamilska nebo třeba Nedivoč.”</w:t>
      </w:r>
    </w:p>
    <w:p>
      <w:pPr/>
      <w:r>
        <w:rPr>
          <w:b w:val="1"/>
          <w:bCs w:val="1"/>
        </w:rPr>
        <w:t xml:space="preserve">Sváťa Tulej, zpěvák a frontman kapely Nedivoč: </w:t>
      </w:r>
      <w:r>
        <w:rPr/>
        <w:t xml:space="preserve">"Užili jsme si to moc a těšíme se, že tato reference nám přitáhne ještě další publikum i na jiných festivalech.”</w:t>
      </w:r>
    </w:p>
    <w:p>
      <w:pPr/>
      <w:r>
        <w:rPr/>
        <w:t xml:space="preserve">Vybrané scény festivalu se dočkaly nového vzhledu a nabízí tak bližší kontakt i větší vizuální zážitek.</w:t>
      </w:r>
    </w:p>
    <w:p>
      <w:pPr/>
      <w:r>
        <w:rPr/>
        <w:t xml:space="preserve">---</w:t>
      </w:r>
    </w:p>
    <w:p>
      <w:pPr/>
      <w:r>
        <w:rPr/>
        <w:t xml:space="preserve">KYBERKRIMINALITA SE NEVYHÝBÁ ANI FIRMÁM</w:t>
      </w:r>
    </w:p>
    <w:p>
      <w:pPr/>
      <w:r>
        <w:rPr/>
        <w:t xml:space="preserve">Kybernetická kriminalita se nevyhýbá ani firmám – přesvědčila se o tom nedávno společnost z Karviné, která přišla o více než 1,3 milionu korun. Podvodníci zneužili e-mailovou komunikaci se zahraniční firmou a díky záměně dvou písmen v e-mailové adrese přiměli zaměstnance k zaslání dvou plateb na falešné účty. Zaměstnanci si podvod uvědomili až ve chvíli, kdy zahraniční partner začal urgovat nezaplacené faktury. Pachatelům hrozí až osm let vězení.</w:t>
      </w:r>
    </w:p>
    <w:p>
      <w:pPr/>
      <w:r>
        <w:rPr/>
        <w:t xml:space="preserve">---</w:t>
      </w:r>
    </w:p>
    <w:p>
      <w:pPr>
        <w:pStyle w:val="Heading1"/>
      </w:pPr>
      <w:r>
        <w:rPr>
          <w:sz w:val="36"/>
          <w:szCs w:val="36"/>
        </w:rPr>
        <w:t xml:space="preserve">Vesnicí roku MS kraje se stal Hnojník</w:t>
      </w:r>
    </w:p>
    <w:p>
      <w:pPr/>
      <w:r>
        <w:rPr>
          <w:b w:val="1"/>
          <w:bCs w:val="1"/>
        </w:rPr>
        <w:t xml:space="preserve">Vesnicí roku Moravskoslezského kraje za rok 2025 se stala obec Hnojník z Třinecka. Postupuje tak do národního kola soutěže Vesnice roku 2025. Druhé skončily Dětmarovice a třetí Střítež.</w:t>
      </w:r>
    </w:p>
    <w:p>
      <w:pPr/>
      <w:r>
        <w:rPr/>
        <w:t xml:space="preserve">Soutěž Vesnice roku motivuje malé obce k tomu, aby  usilovaly o svůj rozvoj, aby svým občanům vytvářely kvalitní a příjemné  podmínky pro život.</w:t>
      </w:r>
    </w:p>
    <w:p>
      <w:pPr/>
      <w:r>
        <w:rPr>
          <w:b w:val="1"/>
          <w:bCs w:val="1"/>
        </w:rPr>
        <w:t xml:space="preserve">Josef Bělica (ANO), hejtman MS kraje: </w:t>
      </w:r>
      <w:r>
        <w:rPr/>
        <w:t xml:space="preserve">„Je vidět obrovská  motivace těch obcí se soutěže zúčastnit a je moc fajn vidět, jak kvalitní  projekty vznikají na úrovni těchto municipalit.“</w:t>
      </w:r>
    </w:p>
    <w:p>
      <w:pPr/>
      <w:r>
        <w:rPr>
          <w:b w:val="1"/>
          <w:bCs w:val="1"/>
        </w:rPr>
        <w:t xml:space="preserve">Šárka Šimoňáková (ANO), 1. náměstkyně hejtmana MS kraje:</w:t>
      </w:r>
      <w:r>
        <w:rPr/>
        <w:t xml:space="preserve">  „Vesnice roku je odměnou pro všechny občany, nejen pro vedení obce.“</w:t>
      </w:r>
    </w:p>
    <w:p>
      <w:pPr/>
      <w:r>
        <w:rPr/>
        <w:t xml:space="preserve">Pro Hnojník je ocenění odměnou i závazkem do budoucna.</w:t>
      </w:r>
    </w:p>
    <w:p>
      <w:pPr/>
      <w:r>
        <w:rPr>
          <w:b w:val="1"/>
          <w:bCs w:val="1"/>
        </w:rPr>
        <w:t xml:space="preserve">Dagmar Malíková (NEZ), starostka Hnojníku: </w:t>
      </w:r>
      <w:r>
        <w:rPr/>
        <w:t xml:space="preserve">„Máme tam dvě  základní školy, mateřské školy. Jsou tam spolky, aktivity, tělovýchovná  jednota, hasiči, takže je tam co dělat i po práci, a to je prima.“</w:t>
      </w:r>
    </w:p>
    <w:p>
      <w:pPr/>
      <w:r>
        <w:rPr/>
        <w:t xml:space="preserve">Druhé místo v anketě Vesnice roku MS kraje patří  Dětmarovicím, třetí pak obci Střítež, která se shodou okolností nachází  nedaleko vítězného Hnojníku.</w:t>
      </w:r>
    </w:p>
    <w:p>
      <w:pPr/>
      <w:r>
        <w:rPr>
          <w:b w:val="1"/>
          <w:bCs w:val="1"/>
        </w:rPr>
        <w:t xml:space="preserve">Ladislav Rosman (Přátelé rozvoje obce), starosta Dětmarovic:</w:t>
      </w:r>
      <w:r>
        <w:rPr/>
        <w:t xml:space="preserve">  „Dětmarovice jsou dobrou adresou pro život, máme velmi dobré lidi.“</w:t>
      </w:r>
    </w:p>
    <w:p>
      <w:pPr/>
      <w:r>
        <w:rPr>
          <w:b w:val="1"/>
          <w:bCs w:val="1"/>
        </w:rPr>
        <w:t xml:space="preserve">Michaela Porvisová, starostka Stříteže: </w:t>
      </w:r>
      <w:r>
        <w:rPr/>
        <w:t xml:space="preserve">„Jak děti, tak  senioři i dospělí, všichni si něco v obci najdou. Myslím si, že u nás se  žije velmi pěkně.“</w:t>
      </w:r>
    </w:p>
    <w:p>
      <w:pPr/>
      <w:r>
        <w:rPr/>
        <w:t xml:space="preserve">Moravskoslezský kraj se na krajském kole soutěže podílí  nejen organizačně, ale i finančně. Mezi tři vítězné obce rozdělí  750 tisíc korun.</w:t>
      </w:r>
    </w:p>
    <w:p>
      <w:pPr/>
      <w:r>
        <w:rPr/>
        <w:t xml:space="preserve">---</w:t>
      </w:r>
    </w:p>
    <w:p>
      <w:pPr>
        <w:pStyle w:val="Heading1"/>
      </w:pPr>
      <w:r>
        <w:rPr>
          <w:sz w:val="36"/>
          <w:szCs w:val="36"/>
        </w:rPr>
        <w:t xml:space="preserve">NJ radnice je památkou, město o ni pravidelně pečuje</w:t>
      </w:r>
    </w:p>
    <w:p>
      <w:pPr/>
      <w:r>
        <w:rPr>
          <w:b w:val="1"/>
          <w:bCs w:val="1"/>
        </w:rPr>
        <w:t xml:space="preserve">Kamenné sochy a další prvky na historické budově novojičínské radnice oživí restaurátorský zásah. Čelní fasáda dostane nový nátěr. Práce budou hotovy do počátku září.</w:t>
      </w:r>
    </w:p>
    <w:p>
      <w:pPr/>
      <w:r>
        <w:rPr/>
        <w:t xml:space="preserve">Sochy, římsy i znak města na historickém objektu novojičínské radnice jsou z pískovce. Kámen je ušpiněný sazemi a prachem. Plochy, které jsou pravidelně vystaveny dešti, jsou napadeny řasami, lišejníky a mechy. S tím vším si teď poradí restaurátoři, kteří začali na budově pracovat. </w:t>
      </w:r>
    </w:p>
    <w:p>
      <w:pPr/>
      <w:r>
        <w:rPr>
          <w:b w:val="1"/>
          <w:bCs w:val="1"/>
        </w:rPr>
        <w:t xml:space="preserve">Marie Machková, tisková mluvčí města Nový Jičín: </w:t>
      </w:r>
      <w:r>
        <w:rPr/>
        <w:t xml:space="preserve">“Dvojici soch, římsy oken a znak města restaurátorská firma očistí, opraví jejich poškození a ošetří je ochrannou vrstvou. Nakonec natře fasádu budovy ze strany náměstí. Město za opravu zaplatí téměř tři miliony korun, přibližně polovinu by měla uhradit dotace z Ministerstva kultury.”</w:t>
      </w:r>
    </w:p>
    <w:p>
      <w:pPr/>
      <w:r>
        <w:rPr>
          <w:b w:val="1"/>
          <w:bCs w:val="1"/>
        </w:rPr>
        <w:t xml:space="preserve">Lumír Balaryn, vedoucí Oddělení hospodářské správy, MěÚ Nový Jičín</w:t>
      </w:r>
      <w:r>
        <w:rPr/>
        <w:t xml:space="preserve">: “Při postaveném lešení se bude provádět očista vapkou, dále se bude opravovat fasáda, která bude kompletně zpevněná a natřena. barva by měla zůstat stejná, na jejím výběru se podílí památkový úřad. Práce by měly být ukončené do posledního srpna.”  </w:t>
      </w:r>
    </w:p>
    <w:p>
      <w:pPr/>
      <w:r>
        <w:rPr/>
        <w:t xml:space="preserve">Součástí zakázky je i oprava a nátěr loubí budovy radnice. Tyto práce navazují na první etapy záchovných kroků na této nemovité kulturní památce z předchozích let. V loňském roce se provedla úprava balkonu, spodních částí podloubí, na které byl nanesen ochranný nátěr proti vodě a psům, kteří spodní část znečišťují. A na balkoně se renovovalo celé zábradlí. </w:t>
      </w:r>
    </w:p>
    <w:p>
      <w:pPr/>
      <w:r>
        <w:rPr/>
        <w:t xml:space="preserve">Za dosavadní práce město zaplatilo dohromady 1 milion  845 tisíc korun. Větší část nákladů i tehdy pokryly dotace z Ministerstva kultury.</w:t>
      </w:r>
    </w:p>
    <w:p>
      <w:pPr/>
      <w:r>
        <w:rPr/>
        <w:t xml:space="preserve">---</w:t>
      </w:r>
    </w:p>
    <w:p>
      <w:pPr/>
      <w:r>
        <w:rPr/>
        <w:t xml:space="preserve">V OSTRAVĚ ZAČNE PŘESTAVBA NÁM. REPUBLIKY</w:t>
      </w:r>
    </w:p>
    <w:p>
      <w:pPr/>
      <w:r>
        <w:rPr/>
        <w:t xml:space="preserve">V Ostravě začíná rozsáhlá rekonstrukce Náměstí Republiky. Od neděle se tento významný dopravní uzel uzavře pro tramvajovou i automobilovou dopravu a cestování po městě výrazně zkomplikuje. Přestavba, která vyjde na 315 milionů korun, potrvá až do konce listopadu. Dopravní podnik Ostrava upozorňuje, že tramvajové linky z Poruby, Mariánských Hor nebo sídlišť na jihu města nebudou jezdit až do centra. Cestující budou muset přestupovat na náhradní autobusy.</w:t>
      </w:r>
    </w:p>
    <w:p>
      <w:pPr/>
      <w:r>
        <w:rPr/>
        <w:t xml:space="preserve">#</w:t>
      </w:r>
    </w:p>
    <w:p>
      <w:pPr/>
      <w:r>
        <w:rPr/>
        <w:t xml:space="preserve">OSTRAVA DÁVÁ ŠANCI VYŘAZENÝM KNIHÁM</w:t>
      </w:r>
    </w:p>
    <w:p>
      <w:pPr/>
      <w:r>
        <w:rPr/>
        <w:t xml:space="preserve">Ostrava dává novou šanci vyřazeným knihám. Díky projektu Knihovny města Ostravy s názvem Druhý život knih už našlo své nové čtenáře téměř 21 tisíc svazků, které by jinak skončily ve sběru. Knihy putují do škol, domovů seniorů, azylových domů, ale i na netradiční místa – například do vazební věznice nebo na ostravské letiště. Knihy také často končí v městském Reuse centru. Získané peníze pak město investuje do podpory veřejné zeleně.</w:t>
      </w:r>
    </w:p>
    <w:p>
      <w:pPr/>
      <w:r>
        <w:rPr/>
        <w:t xml:space="preserve">---</w:t>
      </w:r>
    </w:p>
    <w:p>
      <w:pPr>
        <w:pStyle w:val="Heading1"/>
      </w:pPr>
      <w:r>
        <w:rPr>
          <w:sz w:val="36"/>
          <w:szCs w:val="36"/>
        </w:rPr>
        <w:t xml:space="preserve">Příměstský tábor SVČ Klíč učí děti hrát divadlo</w:t>
      </w:r>
    </w:p>
    <w:p>
      <w:pPr/>
      <w:r>
        <w:rPr>
          <w:b w:val="1"/>
          <w:bCs w:val="1"/>
        </w:rPr>
        <w:t xml:space="preserve">Týden divadelní tvorby. Takový byl další z příměstských táborů ve Frýdku-Místku. Mladí účastníci se učili hrát divadlo. Od improvizace až po scénář a vystoupení. O tábor je mezi malými amatérskými herci tradičně velký zájem.</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2026-05-09T14:40:05+02:00</dcterms:created>
  <dcterms:modified xsi:type="dcterms:W3CDTF">2026-05-09T14:40:05+02:00</dcterms:modified>
</cp:coreProperties>
</file>

<file path=docProps/custom.xml><?xml version="1.0" encoding="utf-8"?>
<Properties xmlns="http://schemas.openxmlformats.org/officeDocument/2006/custom-properties" xmlns:vt="http://schemas.openxmlformats.org/officeDocument/2006/docPropsVTypes"/>
</file>