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Rekultivace sportovního areálu - Gymnázium Cihelní Frýdek – Místek</w:t>
      </w:r>
    </w:p>
    <w:p>
      <w:pPr/>
      <w:r>
        <w:rPr/>
        <w:t xml:space="preserve">MS kraj pokračuje v modernizaci a výstavbě nových sportovišť na svých středních školách. Aktuálně probíhá rekultivace sportovního areálu na Cihelním gymnáziu ve Frýdku-Místku. A konečný výsledek bude stát za to.</w:t>
      </w:r>
    </w:p>
    <w:p>
      <w:pPr/>
      <w:r>
        <w:rPr/>
        <w:t xml:space="preserve">Cihelní gymnázium ve Frýdku-Místku nabízí osmileté a čtyřleté gymnaziální vzdělávání a vedení školy se snaží své zázemí významně modernizovat. Do této koncepce zapadá i vybudování kompletního sportovního areálu ve vnitrobloku školy.</w:t>
      </w:r>
    </w:p>
    <w:p>
      <w:pPr/>
      <w:r>
        <w:rPr>
          <w:b w:val="1"/>
          <w:bCs w:val="1"/>
        </w:rPr>
        <w:t xml:space="preserve">Pavel Carbol, ředitel Cihelního gymnázia Frýdek-Místek:</w:t>
      </w:r>
      <w:r>
        <w:rPr/>
        <w:t xml:space="preserve"> „MS kraj ve spolupráci s vedením naší školy začal oživovat myšlenku pro gymnazisty ve Frýdku-Místku udělat nový moderní areál, který bude korespondovat s 21. stoletím a s trendy ve sportování, které nyní jsou. Už tady máme vztyčenou horolezeckou stěnu, která se bude uvádět do provozu. Bude tady atletické zázemí, bude tady kurt na volejbal, basketbal, potom také plocha na fotbal. Bude tady i celkem populární záležitost pro současné teenagery, a to je workout.“</w:t>
      </w:r>
    </w:p>
    <w:p>
      <w:pPr/>
      <w:r>
        <w:rPr/>
        <w:t xml:space="preserve">Původní areál už zdaleka nesplňoval parametry sportoviště pro současné středoškoláky.</w:t>
      </w:r>
    </w:p>
    <w:p>
      <w:pPr/>
      <w:r>
        <w:rPr>
          <w:b w:val="1"/>
          <w:bCs w:val="1"/>
        </w:rPr>
        <w:t xml:space="preserve">Jan Foltýnek, stavbyvedoucí:</w:t>
      </w:r>
      <w:r>
        <w:rPr/>
        <w:t xml:space="preserve"> „Veškeré plochy byly zarostlé, původní povrch byl struskový. Nyní se dostáváme do moderního provedení, kde povrchy budou umělé. Sportoviště splnila veškeré kritéria pro moderní používání, jak na sportovištích s umělou travinou, kde bude malá kopaná, tak i na multifunkčních hřištích, kde bude umělý sportovní povrch. Nejtěžší je proveditelnost podkladů, které běžný člověk nevidí. To znamená, každý běžný uživatel, který přijde na hřiště, vidí finální plochu. My jako generální zhotovitel jsme se tady museli poprat s podkladními vrstvami, museli jsme tady udělat různé úpravy, co se týká revize kanalizací. A tyto práce samozřejmě jsou zahrnuté v celkovém provedení díla.“</w:t>
      </w:r>
    </w:p>
    <w:p>
      <w:pPr/>
      <w:r>
        <w:rPr/>
        <w:t xml:space="preserve">Modernizace sportoviště nepřinese jen nové sportovní plochy.</w:t>
      </w:r>
    </w:p>
    <w:p>
      <w:pPr/>
      <w:r>
        <w:rPr>
          <w:b w:val="1"/>
          <w:bCs w:val="1"/>
        </w:rPr>
        <w:t xml:space="preserve">Michal Kokošek (ANO), náměstek hejtmana MS kraje:</w:t>
      </w:r>
      <w:r>
        <w:rPr/>
        <w:t xml:space="preserve"> „Jsou tam i sklady pro techniku a nářadí. A mimo to, ta revitalizace znamená i zpevněné plochy, kde budou moci parkovat zaměstnanci školy. Celková investice vyjde zhruba na 30 milionů korun, přičemž financování je také z transformace, z evropských peněz. Dokončení má být v desátém měsíci roku 2025. Sport je pro Moravský kraj určitě významný, jak pro naše občany, tak samozřejmě pro školáky. Co se týče jednotlivých sportovních areálů, nedávno jsme otevřeli rekonstruovaný areál v Havířově, teď máme další ve Frýdku-Místku a budeme dále pokračovat v revitalizaci těchto sportovních areálů.“</w:t>
      </w:r>
    </w:p>
    <w:p>
      <w:pPr/>
      <w:r>
        <w:rPr/>
        <w:t xml:space="preserve">Cihelní gymnázium bude i nadále své prostory zvelebovat.</w:t>
      </w:r>
    </w:p>
    <w:p>
      <w:pPr/>
      <w:r>
        <w:rPr>
          <w:b w:val="1"/>
          <w:bCs w:val="1"/>
        </w:rPr>
        <w:t xml:space="preserve">Pavel Carbol, ředitel Cihelního gymnázia Frýdek-Místek:</w:t>
      </w:r>
      <w:r>
        <w:rPr/>
        <w:t xml:space="preserve"> „Budeme si snažit ten areál i nadále zlepšovat. Chtěli bychom revitalizovat vnitřky starých tělocvičen, které jsou z první poloviny 80. let 20. století. Rádi bychom i s pomocí evropských financí vybudovali multimediální učebnu pro 30 žáku. Finalizujeme teď sborovnu, aby měli i pedagogové zázemí, které by odpovídalo jejich náročné práci.“</w:t>
      </w:r>
    </w:p>
    <w:p>
      <w:pPr/>
      <w:r>
        <w:rPr/>
        <w:t xml:space="preserve">Ve spolupráci s městem Frýdek-Místek budou v novém sportovním areálu ještě vysazeny stromy.</w:t>
      </w:r>
    </w:p>
    <w:p>
      <w:pPr/>
      <w:r>
        <w:rPr>
          <w:b w:val="1"/>
          <w:bCs w:val="1"/>
        </w:rPr>
        <w:t xml:space="preserve">Ohlasy voličů se v MSK uchází 23 uskupení, Podpis memoranda o spolupráci na stavbě Domova pro seniory Duha, Omezení provozu na D1, Stavba Černé kostky pokračuje, Dobrovolná dohoda</w:t>
      </w:r>
    </w:p>
    <w:p>
      <w:pPr/>
      <w:r>
        <w:rPr>
          <w:b w:val="1"/>
          <w:bCs w:val="1"/>
        </w:rPr>
        <w:t xml:space="preserve">O</w:t>
      </w:r>
      <w:r>
        <w:rPr>
          <w:b w:val="1"/>
          <w:bCs w:val="1"/>
        </w:rPr>
        <w:t xml:space="preserve">hlasy voličů se v MSK uchází 23 uskupení</w:t>
      </w:r>
    </w:p>
    <w:p>
      <w:pPr/>
      <w:r>
        <w:rPr/>
        <w:t xml:space="preserve">O hlasy voličů v nadcházejících parlamentních volbách se v Moravskoslezském kraji uchází 23 politických uskupení.  Mezi nimi je 9 politických stran, 13 hnutí a 1 koalice. Strany, hnutí i koalice měly možnost podávat své kandidátní listiny do 29. července. Nyní krajský úřad provádí kontrolu všech přihlášek. Pokud některé strany nesplní zákonem stanovené podmínky, mohou být z registrace vyřazeny.  Volby do Poslanecké sněmovny se uskuteční 3.  a 4. října.</w:t>
      </w:r>
    </w:p>
    <w:p>
      <w:pPr/>
      <w:r>
        <w:rPr/>
        <w:t xml:space="preserve">Kraj a radnice v Havířově podepsaly memorandum o spolupráci při realizaci výstavby nového domova seniorů a rekonstrukce stávajícího objektu. Celá investice se vyšplhá na zhruba 800 milionů korun. Polovinu uhradí právě Moravskoslezský kraj.</w:t>
      </w:r>
    </w:p>
    <w:p>
      <w:pPr/>
      <w:r>
        <w:rPr>
          <w:b w:val="1"/>
          <w:bCs w:val="1"/>
          <w:i w:val="1"/>
          <w:iCs w:val="1"/>
        </w:rPr>
        <w:t xml:space="preserve">Josef Bělica (ANO), hejtman MSK: </w:t>
      </w:r>
      <w:r>
        <w:rPr>
          <w:i w:val="1"/>
          <w:iCs w:val="1"/>
        </w:rPr>
        <w:t xml:space="preserve">"Naroste kapacita domova seniorů o dalších zhruba 70 míst, ale především proběhne i rekonstrukce těch stávajících objektů, a to je, jak jsem řekl, nesmírně důležité.”</w:t>
      </w:r>
    </w:p>
    <w:p>
      <w:pPr/>
      <w:r>
        <w:rPr>
          <w:b w:val="1"/>
          <w:bCs w:val="1"/>
        </w:rPr>
        <w:t xml:space="preserve">OPRAVA MOSTŮ U VRBICE OMEZÍ D1</w:t>
      </w:r>
    </w:p>
    <w:p>
      <w:pPr/>
      <w:r>
        <w:rPr/>
        <w:t xml:space="preserve">Dálnice D1 u bohumínské části Vrbice bude od 1. srpna průjezdná jen jedním pruhem v každém směru.  Za 11,3 milionu Kč se vymění mostní závěry, upraví povrch i další části konstrukce.</w:t>
      </w:r>
    </w:p>
    <w:p>
      <w:pPr/>
      <w:r>
        <w:rPr>
          <w:b w:val="1"/>
          <w:bCs w:val="1"/>
        </w:rPr>
        <w:t xml:space="preserve">Jan Rýdl, mluvčí ŘSD</w:t>
      </w:r>
      <w:r>
        <w:rPr/>
        <w:t xml:space="preserve">: “Plánovaná rekonstrukce mostních objektů potrvá do první poloviny září, proto bude dálnice D1 na hranici měst Ostrava a Bohumín průjezdná jedním pruhem pro každý směr (režim 1+1, sníženou rychlostí).”</w:t>
      </w:r>
    </w:p>
    <w:p>
      <w:pPr/>
      <w:r>
        <w:rPr>
          <w:b w:val="1"/>
          <w:bCs w:val="1"/>
        </w:rPr>
        <w:t xml:space="preserve">STAVBA ČERNÉ KOSTKY POKRAČUJE</w:t>
      </w:r>
    </w:p>
    <w:p>
      <w:pPr/>
      <w:r>
        <w:rPr/>
        <w:t xml:space="preserve">A ještě aktuálně ke stavbě Černé kostky. Stavba budoucího sídla Moravskoslezské vědecké knihovny a Centra digitalizace, vědy a inovací začala letos v dubnu 2025 poklepáním základního kamene. Nyní už stavba pokračuje podle termínů.</w:t>
      </w:r>
    </w:p>
    <w:p>
      <w:pPr/>
      <w:r>
        <w:rPr>
          <w:b w:val="1"/>
          <w:bCs w:val="1"/>
        </w:rPr>
        <w:t xml:space="preserve">Kokošek (ANO), náměstek hejtmana MS kraje:</w:t>
      </w:r>
      <w:r>
        <w:rPr/>
        <w:t xml:space="preserve"> “je to velice náročná stavba</w:t>
      </w:r>
    </w:p>
    <w:p>
      <w:pPr/>
      <w:r>
        <w:rPr/>
        <w:t xml:space="preserve">Tento ambiciózní a ikonický projekt za 2,6 miliardy korun představuje jednu z největších investic Moravskoslezského kraje. Realizaci finančně podpořil nejen evropský program Spravedlivá transformace, ale také město Ostrava.</w:t>
      </w:r>
    </w:p>
    <w:p>
      <w:pPr/>
      <w:r>
        <w:rPr>
          <w:b w:val="1"/>
          <w:bCs w:val="1"/>
        </w:rPr>
        <w:t xml:space="preserve">BORSODCHEM MCHZ UZAVŘEL DALŠÍ DOHODU S KRAJEM</w:t>
      </w:r>
    </w:p>
    <w:p>
      <w:pPr/>
      <w:r>
        <w:rPr/>
        <w:t xml:space="preserve">Společnost BorsodChem MCHZ podepsala s Moravskoslezským krajem už třetí dobrovolnou dohodu o ochraně životního prostředí, která jde nad rámec zákonných povinností. Hejtman Josef Bělica ocenil dlouhodobé zlepšování ovzduší v kraji a význam spolupráce s podniky. Jednatel Vladimír Karkoška zdůraznil, že i přes ekonomické výzvy firma pokračuje v ekologických investicích a otevřenosti vůči veřejnosti.</w:t>
      </w:r>
    </w:p>
    <w:p>
      <w:pPr/>
      <w:r>
        <w:rPr>
          <w:b w:val="1"/>
          <w:bCs w:val="1"/>
        </w:rPr>
        <w:t xml:space="preserve">Diamo zrušilo veřejnou soutěž na projekt sanace Heřmanické haldy</w:t>
      </w:r>
    </w:p>
    <w:p>
      <w:pPr/>
      <w:r>
        <w:rPr/>
        <w:t xml:space="preserve">Zásadní obrat ve snaze o odstranění jedné z největších ekologických zátěží u nás. Státní podnik DIAMO zrušil soutěž na projekt sanace heřmanické haldy a rozhodl se připravit dokumentaci vlastními silami. Sanace ale pokračuje.</w:t>
      </w:r>
    </w:p>
    <w:p>
      <w:pPr/>
      <w:r>
        <w:rPr/>
        <w:t xml:space="preserve">Hořící halda v Ostravě-Heřmanicích – místo, které roky trápí obyvatele i úřady. Projekt sanace měl přinést takzvaný betonový sarkofág, který měl zastavit šíření škodlivin. Na projekt sanace proběhla veřejná soutěž, ale Diamo ani jednoho ze dvou účastníků nevybralo, s tím, že si dokumentaci připraví samo.</w:t>
      </w:r>
    </w:p>
    <w:p>
      <w:pPr/>
      <w:r>
        <w:rPr>
          <w:b w:val="1"/>
          <w:bCs w:val="1"/>
          <w:i w:val="1"/>
          <w:iCs w:val="1"/>
        </w:rPr>
        <w:t xml:space="preserve">Tomáš Indrei, mluvčí DIAMO:</w:t>
      </w:r>
      <w:r>
        <w:rPr/>
        <w:t xml:space="preserve"> "My jsme se rozhodli, že tuto nabídku nepřijmeme, zrušíme tuto veřejnou soutěž a že projektovou dokumentaci Diamo vytvoří svými vlastními silami."</w:t>
      </w:r>
    </w:p>
    <w:p>
      <w:pPr/>
      <w:r>
        <w:rPr/>
        <w:t xml:space="preserve">Uchazeč, který nabídl cenu 38 milionů korun nesplnil podmínky a druhá nabídka byla o tolik vyšší, že se Diamo rozhodlo soutěž zrušit. </w:t>
      </w:r>
    </w:p>
    <w:p>
      <w:pPr/>
      <w:r>
        <w:rPr>
          <w:b w:val="1"/>
          <w:bCs w:val="1"/>
          <w:i w:val="1"/>
          <w:iCs w:val="1"/>
        </w:rPr>
        <w:t xml:space="preserve">Tomáš Indrei, mluvčí DIAMO:</w:t>
      </w:r>
      <w:r>
        <w:rPr/>
        <w:t xml:space="preserve"> "Ten levnější uchazeč nesplnil podmínky, které byly v zadávací dokumentaci, proto se Diamo rozhodlo tohoto uchazeče z tendru vyřadit." </w:t>
      </w:r>
    </w:p>
    <w:p>
      <w:pPr/>
      <w:r>
        <w:rPr>
          <w:b w:val="1"/>
          <w:bCs w:val="1"/>
          <w:i w:val="1"/>
          <w:iCs w:val="1"/>
        </w:rPr>
        <w:t xml:space="preserve">Aleš Boháč (Starostové pro Ostravu), náměstek primátora Ostravy:</w:t>
      </w:r>
      <w:r>
        <w:rPr>
          <w:i w:val="1"/>
          <w:iCs w:val="1"/>
        </w:rPr>
        <w:t xml:space="preserve"> "Mě to mrzí, protože podle mě dojde zase ke zpoždění odstraňování haldy, která už by tady neměla být a jestli našlo Diamo nějakou jinou cestu jak to urychlit nebo realizovat, tak to je jenom dobře." </w:t>
      </w:r>
    </w:p>
    <w:p>
      <w:pPr/>
      <w:r>
        <w:rPr/>
        <w:t xml:space="preserve">Přípravné práce na haldě mezitím pokračují. Modeluje se její horní část, kam má betonová čepice v budoucnu přijít. Dobrou zprávou je, že společnost OKK Koksovny koupila většinu pozemků pod haldou. Jejich původní vlastník totiž výstavbu sarkofágu blokoval.</w:t>
      </w:r>
    </w:p>
    <w:p>
      <w:pPr/>
      <w:r>
        <w:rPr>
          <w:b w:val="1"/>
          <w:bCs w:val="1"/>
          <w:i w:val="1"/>
          <w:iCs w:val="1"/>
        </w:rPr>
        <w:t xml:space="preserve">Pavel Staněk (SPD), krajský radní: TELEFONÁT</w:t>
      </w:r>
    </w:p>
    <w:p>
      <w:pPr/>
      <w:r>
        <w:rPr/>
        <w:t xml:space="preserve">DIAMO počítá s tím, že chybějící projekční profese doplní formou subdodávek. Podnik si od tohoto kroku slibuje jak časovou, tak finanční úsporu. Aktuálně se pracuje se na dílčí dokumentaci, převáží se hlušina a modeluje se terén, aby mohl být v budoucnu sarkofág vůbec postaven. Diamo zatím neřeklo, kdy bude mít vlastní dokumentaci hotovou. Projekt stabilizace je ale pro region klíčový.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31-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2026-05-06T05:23:26+02:00</dcterms:created>
  <dcterms:modified xsi:type="dcterms:W3CDTF">2026-05-06T05:23:26+02:00</dcterms:modified>
</cp:coreProperties>
</file>

<file path=docProps/custom.xml><?xml version="1.0" encoding="utf-8"?>
<Properties xmlns="http://schemas.openxmlformats.org/officeDocument/2006/custom-properties" xmlns:vt="http://schemas.openxmlformats.org/officeDocument/2006/docPropsVTypes"/>
</file>