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1.8.2025, 17:50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Miniexpres centra Ostravy</w:t>
      </w:r>
    </w:p>
    <w:p>
      <w:pPr>
        <w:pStyle w:val="Heading1"/>
      </w:pPr>
      <w:r>
        <w:rPr>
          <w:sz w:val="36"/>
          <w:szCs w:val="36"/>
        </w:rPr>
        <w:t xml:space="preserve">Investice v centru Ostravy, opravy domů, škol i cest</w:t>
      </w:r>
    </w:p>
    <w:p>
      <w:pPr/>
      <w:r>
        <w:rPr>
          <w:b w:val="1"/>
          <w:bCs w:val="1"/>
        </w:rPr>
        <w:t xml:space="preserve">Moravská Ostrava a Přívoz letos řeší několik důležitých investic. Mezi největší patří rekonstrukce sportoviště u ZŠ Generála Píky nebo obnova sídliště Fifejdy. Významné prostředky jdou také do modernizace výuky a oprav komunikací.</w:t>
      </w:r>
    </w:p>
    <w:p>
      <w:pPr/>
      <w:r>
        <w:rPr/>
        <w:t xml:space="preserve">Rok 2025 je v centrálním ostravském obvodu velmi bohatý  na řadu významných investic.</w:t>
      </w:r>
    </w:p>
    <w:p>
      <w:pPr/>
      <w:r>
        <w:rPr>
          <w:b w:val="1"/>
          <w:bCs w:val="1"/>
        </w:rPr>
        <w:t xml:space="preserve">David Witosz (Piráti), místostarosta Moravské Ostravy a  Přívozu: </w:t>
      </w:r>
      <w:r>
        <w:rPr/>
        <w:t xml:space="preserve">„Například to, co teď máme v běhu, je rekonstrukce  venkovního hřiště na ZŠ Generála Píky. Je to za 27 milionů korun.  Opravdu to bude velký areál, navíc bude přístupný veřejnosti.“</w:t>
      </w:r>
    </w:p>
    <w:p>
      <w:pPr/>
      <w:r>
        <w:rPr>
          <w:b w:val="1"/>
          <w:bCs w:val="1"/>
        </w:rPr>
        <w:t xml:space="preserve">Jan Veselý, ředitel ZŠ Generála Píky, Ostrava:</w:t>
      </w:r>
      <w:r>
        <w:rPr/>
        <w:t xml:space="preserve"> „Momentálně probíhají už ty, nechci říkat finální práce, ale  takové ty předfinální, než se položí samotné povrchy. V podstatě se to všechno  týká rekonstrukce sportovního areálu při naší škole. V té finální fázi,  nebo v té konečné, by měly vzniknout dvě multifunkční hřiště.  Uprostřed toho oválu bude hřiště s umělou trávou. Samozřejmě nový ovál s novým  povrchem, běžecká dráha, skok do dálky, plus lavičky, všechny chodníky,  přístupové cesty.“</w:t>
      </w:r>
    </w:p>
    <w:p>
      <w:pPr/>
      <w:r>
        <w:rPr>
          <w:b w:val="1"/>
          <w:bCs w:val="1"/>
        </w:rPr>
        <w:t xml:space="preserve">David Witosz (Piráti), místostarosta Moravské Ostravy a  Přívozu: </w:t>
      </w:r>
      <w:r>
        <w:rPr/>
        <w:t xml:space="preserve">„Pak tam máme pokročilé metody ve vzdělávání  na základních školách. Je to až 9 milionů korun na různé robotické a  počítačové učebny, takže je to něco, co jde do vzdělání.“</w:t>
      </w:r>
    </w:p>
    <w:p>
      <w:pPr/>
      <w:r>
        <w:rPr/>
        <w:t xml:space="preserve">Běží také další etapa regenerace sídliště Fifejdy a hlavně  opravy domů.</w:t>
      </w:r>
    </w:p>
    <w:p>
      <w:pPr/>
      <w:r>
        <w:rPr>
          <w:b w:val="1"/>
          <w:bCs w:val="1"/>
        </w:rPr>
        <w:t xml:space="preserve">David Witosz (Piráti), místostarosta Moravské Ostravy a  Přívozu: </w:t>
      </w:r>
      <w:r>
        <w:rPr/>
        <w:t xml:space="preserve">„Zejména teď v Přívoze domy u tiskárny, což jsou krásné  kulturní památky. Dál pracujeme taky na komunikacích. Nyní si mohli občané a  obyvatelé centra všimnout, že máme například práce na ulici Antonína Macka,  kde právě po síťařích nastoupíme my a přijde prakticky revitalizace vozovky v  tomto úseku.“</w:t>
      </w:r>
    </w:p>
    <w:p>
      <w:pPr/>
      <w:r>
        <w:rPr/>
        <w:t xml:space="preserve">Moravská Ostrava a Přívoz tak pokračuje v rozsáhlé proměně  veřejného prostoru i školního zázemí. Investice mají zlepšit kvalitu života  obyvatel i podmínky pro vzdělávání dětí.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ntrum-ostravy/miniexpres-centra-ostravy-01-08-2025-17-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2026-07-30T05:43:51+02:00</dcterms:created>
  <dcterms:modified xsi:type="dcterms:W3CDTF">2026-07-30T05:43:51+02:00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