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opravila lavičky i autobusové zastávky</w:t>
      </w:r>
    </w:p>
    <w:p>
      <w:pPr/>
      <w:r>
        <w:rPr>
          <w:b w:val="1"/>
          <w:bCs w:val="1"/>
        </w:rPr>
        <w:t xml:space="preserve">Ve Stonavě došlo k opravám laviček podél místních komunikací i na autobusových zastávkách. Obec tak zvýšila komfort pro cestující i chodce, kteří si nyní mohou při čekání nebo procházce pohodlně odpočinout.</w:t>
      </w:r>
    </w:p>
    <w:p>
      <w:pPr/>
      <w:r>
        <w:rPr/>
        <w:t xml:space="preserve">Obyvatelé  Stonavy si mohou při procházkách nebo čekání na autobus nově odpočinout na  opravených lavičkách a v zrekonstruovaných zastávkách. Obec totiž v květnu a  červnu přistoupila k rozsáhlé obnově drobného mobiliáře, který už byl na mnoha  místech poškozený a opotřebovaný.</w:t>
      </w:r>
    </w:p>
    <w:p>
      <w:pPr/>
      <w:r>
        <w:rPr>
          <w:b w:val="1"/>
          <w:bCs w:val="1"/>
        </w:rPr>
        <w:t xml:space="preserve">Tomáš  Wawrzyk (ANO), starosta Stonavy:</w:t>
      </w:r>
      <w:r>
        <w:rPr/>
        <w:t xml:space="preserve"> „Při přípravě obce na pouť jsme v květnu a  červnu udělali takový repas zhruba 25 laviček v centru obce a kolem farních  budov. Samozřejmě jsme provedli nátěr a výměnu dřeva u laviček v parku u DPS a  v centru obce.“ </w:t>
      </w:r>
    </w:p>
    <w:p>
      <w:pPr/>
      <w:r>
        <w:rPr/>
        <w:t xml:space="preserve">Nový kabát  dostaly i některé vývěsní tabule.</w:t>
      </w:r>
    </w:p>
    <w:p>
      <w:pPr/>
      <w:r>
        <w:rPr>
          <w:b w:val="1"/>
          <w:bCs w:val="1"/>
        </w:rPr>
        <w:t xml:space="preserve">Tomáš  Wawrzyk (ANO), starosta Stonavy:</w:t>
      </w:r>
      <w:r>
        <w:rPr/>
        <w:t xml:space="preserve"> „Dřevo už bylo značně opotřebováno a došlo k  jeho výměně.“</w:t>
      </w:r>
    </w:p>
    <w:p>
      <w:pPr/>
      <w:r>
        <w:rPr/>
        <w:t xml:space="preserve">A opraveny  byly i autobusové zastávky. </w:t>
      </w:r>
    </w:p>
    <w:p>
      <w:pPr/>
      <w:r>
        <w:rPr>
          <w:b w:val="1"/>
          <w:bCs w:val="1"/>
        </w:rPr>
        <w:t xml:space="preserve">Tomáš Wawrzyk  (ANO), starosta Stonavy: </w:t>
      </w:r>
      <w:r>
        <w:rPr/>
        <w:t xml:space="preserve">„Zhruba 25 zastávek dostalo nový kabát. Podle potřeby  došlo buď k výměně obvodového plechu, nebo dřeva na lavičkách a dalším nátěrům  podle toho, jak která zastávka to potřebovala.“</w:t>
      </w:r>
    </w:p>
    <w:p>
      <w:pPr/>
      <w:r>
        <w:rPr/>
        <w:t xml:space="preserve">Obec do  oprav investovala desítky tisíc korun z vlastního rozpočtu a podle starosty šlo  především o to, aby se lidé na veřejných místech cítili příjemně. </w:t>
      </w:r>
    </w:p>
    <w:p>
      <w:pPr/>
      <w:r>
        <w:rPr>
          <w:b w:val="1"/>
          <w:bCs w:val="1"/>
        </w:rPr>
        <w:t xml:space="preserve">Tomáš  Wawrzyk (ANO), starosta Stonavy:</w:t>
      </w:r>
      <w:r>
        <w:rPr/>
        <w:t xml:space="preserve"> „Věřím, že v takovém stavu vydrží co nejdéle.“</w:t>
      </w:r>
    </w:p>
    <w:p>
      <w:pPr/>
      <w:r>
        <w:rPr/>
        <w:t xml:space="preserve">---</w:t>
      </w:r>
    </w:p>
    <w:p>
      <w:pPr>
        <w:pStyle w:val="Heading1"/>
      </w:pPr>
      <w:r>
        <w:rPr>
          <w:sz w:val="36"/>
          <w:szCs w:val="36"/>
        </w:rPr>
        <w:t xml:space="preserve">Stonava vítězně vykročila do divize</w:t>
      </w:r>
    </w:p>
    <w:p>
      <w:pPr/>
      <w:r>
        <w:rPr>
          <w:b w:val="1"/>
          <w:bCs w:val="1"/>
        </w:rPr>
        <w:t xml:space="preserve">Fotbalisté SK Stonava absolvovali svou historicky první účast ve 4. lize. V úvodním utkání sezóny přivítali na domácím hřišti soupeře ze Šumperku. Na tento premiérový duel se tým pečlivě připravoval během důkladné letní přípravy.</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p>
      <w:pPr/>
      <w:r>
        <w:rPr/>
        <w:t xml:space="preserve">---</w:t>
      </w:r>
    </w:p>
    <w:p>
      <w:pPr>
        <w:pStyle w:val="Heading1"/>
      </w:pPr>
      <w:r>
        <w:rPr>
          <w:sz w:val="36"/>
          <w:szCs w:val="36"/>
        </w:rPr>
        <w:t xml:space="preserve"> </w:t>
      </w:r>
    </w:p>
    <w:p>
      <w:pPr>
        <w:pStyle w:val="Heading1"/>
      </w:pPr>
      <w:r>
        <w:rPr>
          <w:sz w:val="36"/>
          <w:szCs w:val="36"/>
        </w:rPr>
        <w:t xml:space="preserve">Muzyczne dziedzictwo Stonawy, cz. 2</w:t>
      </w:r>
    </w:p>
    <w:p>
      <w:pPr/>
      <w:r>
        <w:rPr>
          <w:b w:val="1"/>
          <w:bCs w:val="1"/>
        </w:rPr>
        <w:t xml:space="preserve">W dzisiejszej części dokumentu „Dziedzictwo muzyczne Stonawy” cofniemy się do roku 1994, kiedy to w wyniku szkód górniczych i spadku liczby ludności wsi doszło do połączenia męskiego chóru Siła i żeńskiego chóru Halka, w wyniku czego powstał chór mieszany Stonawa.</w:t>
      </w:r>
    </w:p>
    <w:p>
      <w:pPr/>
      <w:r>
        <w:rPr/>
        <w:t xml:space="preserve">Rozpoczął się nowy rozdział śpiewu chóralnego w Stonawie. Jeden z wieloletnich  prezesów chóru Bolesław Koch był jednocześnie jego sumiennym dokumentalistą.</w:t>
      </w:r>
    </w:p>
    <w:p>
      <w:pPr/>
      <w:r>
        <w:rPr>
          <w:b w:val="1"/>
          <w:bCs w:val="1"/>
        </w:rPr>
        <w:t xml:space="preserve">Bolesław Koch, drugi prezes chóru Stonawa: </w:t>
      </w:r>
      <w:r>
        <w:rPr/>
        <w:t xml:space="preserve">„Mnie  to interesowało, każdy występ, chodziłem z aparatem fotograficznym, a wszystkom  fotografowoł, kaj co se dało. Mam w domu jeszcze trzy boki tych fotografii, nie  chciałem to tu wszystko nosić, bo to by mi ani do torby nie wlazło.” </w:t>
      </w:r>
    </w:p>
    <w:p>
      <w:pPr/>
      <w:r>
        <w:rPr/>
        <w:t xml:space="preserve">Przypomnijmy więc te najważniejsze wydarzenia  z trzydziestoletniej historii chóru   Stonawa. Wówczas to odpowiednio przygotowany dyrygent znalazł się w  zasięgi ręki.</w:t>
      </w:r>
    </w:p>
    <w:p>
      <w:pPr/>
      <w:r>
        <w:rPr>
          <w:b w:val="1"/>
          <w:bCs w:val="1"/>
        </w:rPr>
        <w:t xml:space="preserve">Marta Orszulik, dyrygentka chóru Stonawa: </w:t>
      </w:r>
      <w:r>
        <w:rPr/>
        <w:t xml:space="preserve">„Po  pięciu latach żeśmy ukończyli studium dyrygenckie z takim dyplomem.”</w:t>
      </w:r>
    </w:p>
    <w:p>
      <w:pPr/>
      <w:r>
        <w:rPr/>
        <w:t xml:space="preserve">Okres między wspólnymi  występami chórzystów z „Halki” i „Siły” a powstaniem chóru mieszanego „Stonawa”  wypełnił śpiew zespołu kameralnego „Allegro”. Jego członkami byli  przedstawiciele rodzin Orszulików, Bystroniów, Rzeszutów, Wróblów i Nalewajków.      Po pięciu latach członkowie zespołu „Allegro”  dołączyli do chóru „Stonawa”.</w:t>
      </w:r>
    </w:p>
    <w:p>
      <w:pPr/>
      <w:r>
        <w:rPr/>
        <w:t xml:space="preserve">Pod  batutą Marty Orszulik, a później także drugiej dyrygentki, Haliny Pribuli, chór  zaczął pisać nową kartę historii śpiewu chóralnego w Stonawie. Z wielką pompą  obchodził podwójny jubileusz swoich poprzedników – „Halki” i „Siły”.      </w:t>
      </w:r>
    </w:p>
    <w:p>
      <w:pPr/>
      <w:r>
        <w:rPr>
          <w:b w:val="1"/>
          <w:bCs w:val="1"/>
        </w:rPr>
        <w:t xml:space="preserve">Andrzej Feber, wójt Gminy  Stonawa (1990-2020):</w:t>
      </w:r>
      <w:r>
        <w:rPr/>
        <w:t xml:space="preserve"> „Ma to ogromne znaczenie szczególnie dla mniejszości  polskiej w Stonawie, lecz również i dla całego społeczeństwa.“</w:t>
      </w:r>
    </w:p>
    <w:p>
      <w:pPr/>
      <w:r>
        <w:rPr>
          <w:b w:val="1"/>
          <w:bCs w:val="1"/>
        </w:rPr>
        <w:t xml:space="preserve">Bohdan Prymus, ówczesny  prezes PZKO Stonawa: </w:t>
      </w:r>
      <w:r>
        <w:rPr/>
        <w:t xml:space="preserve">„Ten jubileusz, który również widzieliśmy później w  telewizji, piękna udana impreza, z gośćmi, po prostu widzowie byli  zachwyczeni i wprost niektórzy ze łazami w oczach odchodzili, to nie  z powodu poziomu, ale z powodu wysokiego poziomu.“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2026-04-03T08:49:44+02:00</dcterms:created>
  <dcterms:modified xsi:type="dcterms:W3CDTF">2026-04-03T08:49:44+02:00</dcterms:modified>
</cp:coreProperties>
</file>

<file path=docProps/custom.xml><?xml version="1.0" encoding="utf-8"?>
<Properties xmlns="http://schemas.openxmlformats.org/officeDocument/2006/custom-properties" xmlns:vt="http://schemas.openxmlformats.org/officeDocument/2006/docPropsVTypes"/>
</file>