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investovali do vodovodu, aby mělo kvalitní pitnou vodu více domácností</w:t>
      </w:r>
    </w:p>
    <w:p>
      <w:pPr/>
      <w:r>
        <w:rPr>
          <w:b w:val="1"/>
          <w:bCs w:val="1"/>
        </w:rPr>
        <w:t xml:space="preserve">Obec Návsí zavádí nový vodovod do lokalit, kde dosud nebyl, nebo kde ten stávající svou kapacitou nestačí.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2026-03-28T07:42:12+01:00</dcterms:created>
  <dcterms:modified xsi:type="dcterms:W3CDTF">2026-03-28T07:42:12+01:00</dcterms:modified>
</cp:coreProperties>
</file>

<file path=docProps/custom.xml><?xml version="1.0" encoding="utf-8"?>
<Properties xmlns="http://schemas.openxmlformats.org/officeDocument/2006/custom-properties" xmlns:vt="http://schemas.openxmlformats.org/officeDocument/2006/docPropsVTypes"/>
</file>