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Těrlická "polská" škola se dočká vysušení základů</w:t>
      </w:r>
    </w:p>
    <w:p>
      <w:pPr/>
      <w:r>
        <w:rPr>
          <w:b w:val="1"/>
          <w:bCs w:val="1"/>
        </w:rPr>
        <w:t xml:space="preserve">Základní škola s polským jazykem vyučovacím v Těrlicku se delší dobu potýká s vodou, která poškozuje základy a obvodové zdivo. Obec nyní zahájila opravu, která by měla situaci vyřešit.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„Celý objekt budeme chtít sanovat. Abychom tak mohli učinit, museli jsme nejprve udělat průzkumné vrty a pozvat si odborníky na podzemní vody, které se nám tlačí do interiéru, především do suterénu. Následně jsme vypsali výběrové řízení, vysoutěžili firmu a právě v těchto dnech budeme předávat staveniště a zahájíme celkovou sanaci objektu. Co je důležité zmínit — škola jako taková nebude těmito stavebními pracemi dotčena a děti se 1. září budou moci vrátit do lavic, takže se nemusíme obávat, že by byl narušen provoz. Předpokládáme, že práce potrvají zhruba dva měsíce a celková cena byla vysoutěžena na 1 900 000 Kč bez DPH, takže očekáváme, že se v těchto mezích budeme pohybovat.“</w:t>
      </w:r>
    </w:p>
    <w:p>
      <w:pPr/>
      <w:r>
        <w:rPr/>
        <w:t xml:space="preserve">Pravidelně o letních prázdninách se ve školách pracuje i na běžné údržbě.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„Mimo tuto mimořádnou akci, tedy sanaci budovy, procházejí školy postupnou rekonstrukcí — jednotlivé učebny se vymalovávají a uklízejí, tak jako každoročně o prázdninách. A není to jen v případě školy s polským jazykem vyučovacím, ale také v základní škole v Těrlicku a v Hradišti. Všechny školy tedy dáváme takzvaně do pucu, aby se děti 1. září mohly těšit na nové a čisté prostory.“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0-08-2025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2026-09-20T18:08:36+02:00</dcterms:created>
  <dcterms:modified xsi:type="dcterms:W3CDTF">2026-09-20T18:08:36+02:00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