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Trasu do školy s dětmi projděte raději vícekrát</w:t>
      </w:r>
    </w:p>
    <w:p>
      <w:pPr/>
      <w:r>
        <w:rPr>
          <w:b w:val="1"/>
          <w:bCs w:val="1"/>
        </w:rPr>
        <w:t xml:space="preserve">Prázdniny utekly jako voda a je čas začít děti připravovat na školu. Nejdůležitější je samozřejmě bezpečnost, obzvlášť u menších školáků , kteří jsou navíc po dvou měsících volna ještě rozjívení a nepozorní. V první řadě je důležité s nimi projít celou trasu do školy a to i několikrát. Naopak řidiči by určitě v prvních zářiových týdnech měli zpomalit. Máme pro vás ale i spoustu dalších rad a tipů.</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8-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2026-08-11T09:06:34+02:00</dcterms:created>
  <dcterms:modified xsi:type="dcterms:W3CDTF">2026-08-11T09:06:34+02:00</dcterms:modified>
</cp:coreProperties>
</file>

<file path=docProps/custom.xml><?xml version="1.0" encoding="utf-8"?>
<Properties xmlns="http://schemas.openxmlformats.org/officeDocument/2006/custom-properties" xmlns:vt="http://schemas.openxmlformats.org/officeDocument/2006/docPropsVTypes"/>
</file>