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r>
        <w:rPr/>
        <w:t xml:space="preserve">Zprávy krátké, 27. 8. 2025 17.00 - 1</w:t>
      </w:r>
    </w:p>
    <w:p>
      <w:pPr/>
      <w:r>
        <w:rPr/>
        <w:t xml:space="preserve">SENIOŘI Z MS KRAJE ZLATÍ</w:t>
      </w:r>
    </w:p>
    <w:p>
      <w:pPr/>
      <w:r>
        <w:rPr/>
        <w:t xml:space="preserve">Moravskoslezský kraj vyhrál nedávné 8. sportovní hry seniorů v Sokolově na Karlovarsku a přivezl domů zlato. Šestičlenný tým v čele s Karlem Moškořem obstál v konkurenci sedmnácti družstev i přes náročné podmínky a složitou organizaci. Jeho členové se se svým úspěchem podělili i se zástupci kraje.</w:t>
      </w:r>
    </w:p>
    <w:p>
      <w:pPr/>
      <w:r>
        <w:rPr>
          <w:b w:val="1"/>
          <w:bCs w:val="1"/>
          <w:i w:val="1"/>
          <w:iCs w:val="1"/>
        </w:rPr>
        <w:t xml:space="preserve">Stanislav Kopecký (ANO), náměstek hejtmana MSK pro soc. oblast</w:t>
      </w:r>
      <w:r>
        <w:rPr>
          <w:i w:val="1"/>
          <w:iCs w:val="1"/>
        </w:rPr>
        <w:t xml:space="preserve">: “Sport který je organizovaný v Moravskoslezském kraji, je tak dobře organizovaný, že ty úspěchy se dostaví i na republikové úrovni.”</w:t>
      </w: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r>
        <w:rPr/>
        <w:t xml:space="preserve">Zprávy krátké, 27. 8. 2025 17.00 - 2</w:t>
      </w:r>
    </w:p>
    <w:p>
      <w:pPr/>
      <w:r>
        <w:rPr/>
        <w:t xml:space="preserve">UKRADENÉ KOLO ZASTAVIL V POLSKU</w:t>
      </w:r>
    </w:p>
    <w:p>
      <w:pPr/>
      <w:r>
        <w:rPr/>
        <w:t xml:space="preserve">Policisté z Karviné a Českého Těšína dopadli třicetiletého muže, který měl během tří dnů ukrást parfémy za víc než osm tisíc a poté horské kolo, které zastavil v Polsku. Přiznal se a uvedl, že kradl kvůli drogám a jídlu. Teď čelí obvinění z krádeže a legalizace výnosů z trestné činnosti. </w:t>
      </w:r>
    </w:p>
    <w:p>
      <w:pPr/>
      <w:r>
        <w:rPr/>
        <w:t xml:space="preserve">CDZ OSTRAVA ČEKÁ REKONSTRUKCE</w:t>
      </w:r>
    </w:p>
    <w:p>
      <w:pPr/>
      <w:r>
        <w:rPr/>
        <w:t xml:space="preserve">Centrum duševního zdraví Ostrava na Kafkově ulici projde celkovou rekonstrukcí za 31 milionů korun. Historická budova z roku 1898 dostane moderní zázemí, lepší dispozice i nové technické vybavení. Po opravě se z centra stane jediné zařízení v kraji s rozšířenou 12hodinovou péčí. Hotovo má být do září 2026.</w:t>
      </w:r>
    </w:p>
    <w:p>
      <w:pPr/>
      <w:r>
        <w:rPr/>
        <w:t xml:space="preserve">---</w:t>
      </w:r>
    </w:p>
    <w:p>
      <w:pPr>
        <w:pStyle w:val="Heading1"/>
      </w:pPr>
      <w:r>
        <w:rPr>
          <w:sz w:val="36"/>
          <w:szCs w:val="36"/>
        </w:rPr>
        <w:t xml:space="preserve">Tým národní házené Studénky chce postup do první ligy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národní házené si studénečtí muži, hrající druhou ligu, kterou v uplynulé sezoně uzavřeli na druhém místě, pozvali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Toto utkání Studénka cíl splnila, porazila Svinov 22:17. Sportovní mety jsou tu jasně dané i pro nastávající sezonu. </w:t>
      </w:r>
    </w:p>
    <w:p>
      <w:pPr/>
      <w:r>
        <w:rPr>
          <w:b w:val="1"/>
          <w:bCs w:val="1"/>
        </w:rPr>
        <w:t xml:space="preserve">Milan Stiller, </w:t>
      </w:r>
      <w:r>
        <w:rPr>
          <w:b w:val="1"/>
          <w:bCs w:val="1"/>
        </w:rPr>
        <w:t xml:space="preserve">národní házená SK Studénka: </w:t>
      </w:r>
      <w:r>
        <w:rPr/>
        <w:t xml:space="preserve">“Ty ambice jsou samozřejmě nejvyšší, takže chceme druhou ligu vyhrát.” </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Během poločasu zápasu mužů klub také vyzdvihl úspěchy mládežnických družstev z loňské sezony, pochlubit se mohou například mistrovským titulem dorostenců, starší žáci vybojovali na mistrovství republiky stříbro.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2026-05-26T06:30:07+02:00</dcterms:created>
  <dcterms:modified xsi:type="dcterms:W3CDTF">2026-05-26T06:30:07+02:00</dcterms:modified>
</cp:coreProperties>
</file>

<file path=docProps/custom.xml><?xml version="1.0" encoding="utf-8"?>
<Properties xmlns="http://schemas.openxmlformats.org/officeDocument/2006/custom-properties" xmlns:vt="http://schemas.openxmlformats.org/officeDocument/2006/docPropsVTypes"/>
</file>