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Den obce Horní Suché si užily tisíce lidí</w:t>
      </w:r>
    </w:p>
    <w:p>
      <w:pPr/>
      <w:r>
        <w:rPr>
          <w:b w:val="1"/>
          <w:bCs w:val="1"/>
        </w:rPr>
        <w:t xml:space="preserve">Den obce Horní Suché se stal opět největší událostí roku. Na místě se sešly tisíce návštěvníků, kteří si užili bohatý program pro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5-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2026-05-14T08:11:42+02:00</dcterms:created>
  <dcterms:modified xsi:type="dcterms:W3CDTF">2026-05-14T08:11:42+02:00</dcterms:modified>
</cp:coreProperties>
</file>

<file path=docProps/custom.xml><?xml version="1.0" encoding="utf-8"?>
<Properties xmlns="http://schemas.openxmlformats.org/officeDocument/2006/custom-properties" xmlns:vt="http://schemas.openxmlformats.org/officeDocument/2006/docPropsVTypes"/>
</file>