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ANO odstartovalo v Ostravě ostrou fázi kampaně</w:t>
      </w:r>
    </w:p>
    <w:p>
      <w:pPr/>
      <w:r>
        <w:rPr>
          <w:b w:val="1"/>
          <w:bCs w:val="1"/>
        </w:rPr>
        <w:t xml:space="preserve">Hnutí ANO představilo v kulisách Dolních Vítkovic oficiálně svůj program pro volby do poslanecké sněmovny. Předseda Andrej Babiš, který je v našem regionu lídrem kandidátky vyjmenoval pět hlavních priorit. Slíbil levné energie nebo například zrychlení stavebního řízení.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už rok operuje pomocí robota Da Vinci</w:t>
      </w:r>
    </w:p>
    <w:p>
      <w:pPr/>
      <w:r>
        <w:rPr>
          <w:b w:val="1"/>
          <w:bCs w:val="1"/>
        </w:rPr>
        <w:t xml:space="preserve">Uplynul právě rok od chvíle, kdy havířovská nemocnice jako první v kraji představila operačního robota Da Vinci. Lékaři s ním tehdy začínali u pacientů s karcinomem prostaty. Dnes už moderní technologie pomáhá také při zákrocích v dalších oborech.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operací. Hlavně v oborech, když začnou chronologicky, nejvíce operací urologie, chirurgie, přidala se gynekologie a vzápětí, myslím, že zítra jsou první dvě operace bariatrické, které naše chirurgové začnou dělat."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 Czech republic, klinický manažer: </w:t>
      </w:r>
      <w:r>
        <w:rPr/>
        <w:t xml:space="preserve">"Každopádně myslím si, že Česká republika následuje celosvětový trend, co se týká této robotické chirurgie. A to znamená a věříme tomu, že každý pacient, který je indikovaný na danou technologii, by měl být operovaný roboticky."</w:t>
      </w:r>
    </w:p>
    <w:p>
      <w:pPr/>
      <w:r>
        <w:rPr/>
        <w:t xml:space="preserve">Robota za více než 60 milionů korun mohla nemocnice pořídit díky podpoře havířovské radnice.</w:t>
      </w:r>
    </w:p>
    <w:p>
      <w:pPr/>
      <w:r>
        <w:rPr/>
        <w:t xml:space="preserve">---</w:t>
      </w:r>
    </w:p>
    <w:p>
      <w:pPr/>
      <w:r>
        <w:rPr/>
        <w:t xml:space="preserve">ODVOZ NELEGÁLNÍHO ODPADU V JIŘÍKOVĚ ZAČNE 9. ZÁŘÍ</w:t>
      </w:r>
    </w:p>
    <w:p>
      <w:pPr/>
      <w:r>
        <w:rPr/>
        <w:t xml:space="preserve">Od úterý 9. září začne odvoz nelegálního německého odpadu z Jiříkova na Bruntálsku. Na místo již dorazila první těžká technika firmy IGRO Tachov, zbytek strojů a personál přijede v pondělí. Informovala o tom starostka obce Barbora Šišková.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v Opavě jsou po povodních opět v provozu</w:t>
      </w:r>
    </w:p>
    <w:p>
      <w:pPr/>
      <w:r>
        <w:rPr>
          <w:b w:val="1"/>
          <w:bCs w:val="1"/>
        </w:rPr>
        <w:t xml:space="preserve">Krytý bazén v Opavě je po téměř roce znovu v provozu. Loni v září jej zaplavily povodně, které poškodily celý suterén a zničily veškeré technologie. Nyní je areál opraven a opět slouží veřejnosti.</w:t>
      </w:r>
    </w:p>
    <w:p>
      <w:pPr/>
      <w:r>
        <w:rPr/>
        <w:t xml:space="preserve">Návštěvníci se tak mohou opět těšit na plavecký bazén, relaxační zónu i další služby, které městské lázně nabízí. Rekonstrukce zahrnovala kompletní obnovu technologického zázemí, které bylo po záplavách nefunkční.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“Oprava stála zhruba 25 milionů korun, spravili jsme kompletně celou technologii bazénovou a také vzduchotechniku, no a podařilo se všechno vyklidit."</w:t>
      </w:r>
    </w:p>
    <w:p>
      <w:pPr/>
      <w:r>
        <w:rPr/>
        <w:t xml:space="preserve">Průměrná denní návštěvnost krytého bazénu je zhruba 300 lidí včetně škol a plaveckých oddílů.</w:t>
      </w:r>
    </w:p>
    <w:p>
      <w:pPr/>
      <w:r>
        <w:rPr/>
        <w:t xml:space="preserve">Tím, že byl téměř rok zavřený, školy musely za výukou plavání dojíždět.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“Základní školy jsme museli samozřejmě bazénovou výuku omezovat, ale snažili jsme se nahradit tam, kde to bylo možné, aby samozřejmě výuku plavání děti měly.”</w:t>
      </w:r>
    </w:p>
    <w:p>
      <w:pPr/>
      <w:r>
        <w:rPr/>
        <w:t xml:space="preserve">V městských lázních jsou dva bazény, jeden plavecký a jedno brouzdaliště pro děti do 6 let věku.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 </w:t>
      </w:r>
      <w:r>
        <w:rPr/>
        <w:t xml:space="preserve">“Teplotu vody držíme standardně v režimu, který máme nastavený jako plavecký bazén, což je 28 stupňů, teplota vzduchu tím pádem je o dva stupně víc, takže na 30 stupňů.”</w:t>
      </w:r>
    </w:p>
    <w:p>
      <w:pPr/>
      <w:r>
        <w:rPr/>
        <w:t xml:space="preserve">Zatímco bazény jsou v provozu, v suterénu se stále ještě pracuje.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</w:t>
      </w:r>
      <w:r>
        <w:rPr/>
        <w:t xml:space="preserve"> “Chybí dodělat, spíš donastavit nějaké prvky regulace v rámci měření a systému měření regulace, který se kompletně měnil a je kompletně nový, ale pro běžného zákazníka není žádný diskomfort."</w:t>
      </w:r>
    </w:p>
    <w:p>
      <w:pPr/>
      <w:r>
        <w:rPr/>
        <w:t xml:space="preserve"> Co se týká vstupného na krytý bazén, tak to se oproti loňsku nezměnilo.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od ničivých povodní je už téměř vše opravno</w:t>
      </w:r>
    </w:p>
    <w:p>
      <w:pPr/>
      <w:r>
        <w:rPr>
          <w:b w:val="1"/>
          <w:bCs w:val="1"/>
        </w:rPr>
        <w:t xml:space="preserve">Od ničivých povodní, které se prohnaly loni v září Ostravou je to už téměř rok a dá se říct, že drtivá většina škod je opravena. Zasaženy byly téměř všechny městské obvody, ve kterých bylo mimo jiné zaplaveno asi 400 rodinných domků. Připravena je také řada preventivních opatření a další se chystají.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p>
      <w:pPr/>
      <w:r>
        <w:rPr/>
        <w:t xml:space="preserve">---</w:t>
      </w:r>
    </w:p>
    <w:p>
      <w:pPr/>
      <w:r>
        <w:rPr/>
        <w:t xml:space="preserve">OPRAVA SILNICE SUDICE–HRANICE ZAČNE 8. ZÁŘÍ</w:t>
      </w:r>
    </w:p>
    <w:p>
      <w:pPr/>
      <w:r>
        <w:rPr/>
        <w:t xml:space="preserve">Od pondělí 8. září začne oprava silnice I/46 mezi Sudicemi a hranicí s Polskem. Rekonstrukci za 12,5 milionu korun provede firma Silnice Morava, hotovo má být do listopadu. Provoz bude omezen do jednoho pruhu, průjezd zajistí semafory a regulovčíci.</w:t>
      </w:r>
    </w:p>
    <w:p>
      <w:pPr/>
      <w:r>
        <w:rPr/>
        <w:t xml:space="preserve">KRAJ RADÍ OBCÍM S VĚTRNÝMI ELEKTRÁRNAMI</w:t>
      </w:r>
    </w:p>
    <w:p>
      <w:pPr/>
      <w:r>
        <w:rPr/>
        <w:t xml:space="preserve">Moravskoslezský kraj vydal brožuru, která obcím pomůže zorientovat se v právních otázkách, rizicích i možnostech spojených s větrnými elektrárnami. Dokument shrnuje legislativní nástroje, upozorňuje na dopady a nabízí praktická doporučení. Podle hejtmana Josefa Bělici má materiál zabránit tomu, aby obce byly v jednání s investory v nevýhodě.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Umělci ztvárnili pohyb, výsledek je vidět v Novém Jičíně</w:t>
      </w:r>
    </w:p>
    <w:p>
      <w:pPr/>
      <w:r>
        <w:rPr>
          <w:b w:val="1"/>
          <w:bCs w:val="1"/>
        </w:rPr>
        <w:t xml:space="preserve">Výstava, která propojuje rakouské výtvarné umělce s těmi novojičínskými, je k vidění v kamenné baště. Spolupráce profesionálů navíc také dává prostor žákům zdejší základní umělecké školy.</w:t>
      </w:r>
    </w:p>
    <w:p>
      <w:pPr/>
      <w:r>
        <w:rPr/>
        <w:t xml:space="preserve">Prostor novojičínské bašty patří repríze výstavy s názvem Od teď až tam. Původně proběhla v Mödlingu v Rakousku a představuje díla tamních umělců skupiny JETZ, novojičínských výtvarníků a také žáků základní umělecké školy. Tématem vystavené tvorby je vyjádření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Nejsou to ovšem jen výtvarné obory, které tu dostávají prostor. Hudební scenérii, kterou je možné vnímat přes obrazovky, připravil hudební experimentátor, prezident spolku JETZT. </w:t>
      </w:r>
      <w:br/>
    </w:p>
    <w:p>
      <w:pPr/>
      <w:r>
        <w:rPr/>
        <w:t xml:space="preserve">Taneční vstup byl v režii základní umělecké školy.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“Třeba Nela Polášková, jedna z účastnic, vyrobila nejen úžasný objekt, který jako navazuje na to zadání, ale ten objekt vlastně doplňuje takovým prožitým svým tanečním vystoupením.”</w:t>
      </w:r>
    </w:p>
    <w:p>
      <w:pPr/>
      <w:r>
        <w:rPr/>
        <w:t xml:space="preserve">Tento unikátní česko - rakouský umělecký projekt je během čtyř let druhou společnou akcí, na baště bude k vidění pouze do 14.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2026-03-16T05:16:12+01:00</dcterms:created>
  <dcterms:modified xsi:type="dcterms:W3CDTF">2026-03-16T05:16:12+01:00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