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Rok od ničivých povodní je už téměř vše opravno</w:t>
      </w:r>
    </w:p>
    <w:p>
      <w:pPr/>
      <w:r>
        <w:rPr>
          <w:b w:val="1"/>
          <w:bCs w:val="1"/>
        </w:rPr>
        <w:t xml:space="preserve">Od ničivých povodní, které se prohnaly loni v září Ostravou je to už téměř rok a dá se říct, že drtivá většina škod je opravena. Zasaženy byly téměř všechny městské obvody, ve kterých bylo mimo jiné zaplaveno asi 400 rodinných domků. Připravena je také řada preventivních opatření a další se chystají.</w:t>
      </w:r>
    </w:p>
    <w:p>
      <w:pPr/>
      <w:r>
        <w:rPr/>
        <w:t xml:space="preserve">Po vydatných deštích napáchala voda 15. a 16. září obrovské škody v celém Moravskoslezském kraji. V Ostravě pak zejména Opava a Odra způsobila škody ve 22 z 23 městských obvodů. Uchráněny zůstaly jen Vítkovice. Nejprve voda zaplavila v Antošovicích a Koblově 150 domků. O den později se rozplavila hráz na soutoku Odry a Opavy a zaplavena byla velká část Mariánských Hor, Nové Vsi a Přívozu. </w:t>
      </w:r>
    </w:p>
    <w:p>
      <w:pPr/>
      <w:r>
        <w:rPr>
          <w:b w:val="1"/>
          <w:bCs w:val="1"/>
        </w:rPr>
        <w:t xml:space="preserve">Jan Dohnal (ODS/SPOLU), primátor Ostravy: </w:t>
      </w:r>
      <w:r>
        <w:rPr/>
        <w:t xml:space="preserve">"Škody jen na infrastruktuře města pro připomenutí byly někde v řádu 1,3-1,4 miliardy korun s tím, že ještě doposud některé věci stále nejsou obnovené."</w:t>
      </w:r>
    </w:p>
    <w:p>
      <w:pPr/>
      <w:r>
        <w:rPr/>
        <w:t xml:space="preserve">Nevětší škodu na městském majetku způsobila voda v Přívozu v čistírně odpadních vod. Provoz byl plně obnoven až po půl roce a škody si vyžádaly 600 milionů korun. Zničená hráz byla opravena, vyztužena a zvýšena. Město provedlo řadu preventivních opatření.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"Víme, že v Ostravě je 6 slabších míst, která když by se posílila, tak by ve výsledku mohla odolávat i většímu toku než byla ta 100 letá nebo 130 letá voda. A budeme na to umět lepě reagovat a flexibilněji, protože budeme mít koruny hrází zarovnané."</w:t>
      </w:r>
    </w:p>
    <w:p>
      <w:pPr/>
      <w:r>
        <w:rPr/>
        <w:t xml:space="preserve">Ani v Nové Vsi, kde bylo zatopeno 55 domů, už téměř nejde řádění velké vody poznat. Do budoucna se připravuje zákaz další výstavby v části obvodu, která byla zasažena nejhůře. </w:t>
      </w:r>
    </w:p>
    <w:p>
      <w:pPr/>
      <w:r>
        <w:rPr>
          <w:b w:val="1"/>
          <w:bCs w:val="1"/>
        </w:rPr>
        <w:t xml:space="preserve">Tomáš Lefner (Starostové pro Ostravu), starosta Ostravy-Nové Vsi):</w:t>
      </w:r>
      <w:r>
        <w:rPr/>
        <w:t xml:space="preserve"> "Já moc děkuju jak profesionálním, tak dobrovolným hasičům, protože to, co se tady dělo, jak se tam střídali na hrázích a jak to čerpali a upřímně řečeno, kdo viděl rok 1997 a 2004, tak za 14 dní jsme byli bez vody. Předtím to byly 2 měsíce."</w:t>
      </w:r>
    </w:p>
    <w:p>
      <w:pPr/>
      <w:r>
        <w:rPr/>
        <w:t xml:space="preserve">Magistrát chystá ve Slezské Ostravě speciální sklad materiálu, jako jsou například pytle, lopaty a další věci, kterých je v případě podobných katastrof nedostatek.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Městské lázně v Opavě jsou po povodních opět v provozu</w:t>
      </w:r>
    </w:p>
    <w:p>
      <w:pPr/>
      <w:r>
        <w:rPr>
          <w:b w:val="1"/>
          <w:bCs w:val="1"/>
        </w:rPr>
        <w:t xml:space="preserve">Krytý bazén v Opavě je po téměř roce znovu v provozu. Loni v září jej zaplavily povodně, které poškodily celý suterén a zničily veškeré technologie. Nyní je areál opraven a opět slouží veřejnosti.</w:t>
      </w:r>
    </w:p>
    <w:p>
      <w:pPr/>
      <w:r>
        <w:rPr/>
        <w:t xml:space="preserve">Návštěvníci se tak mohou opět těšit na plavecký bazén, relaxační zónu i další služby, které městské lázně nabízí. Rekonstrukce zahrnovala kompletní obnovu technologického zázemí, které bylo po záplavách nefunkční.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“Oprava stála zhruba 25 milionů korun, spravili jsme kompletně celou technologii bazénovou a také vzduchotechniku, no a podařilo se všechno vyklidit."</w:t>
      </w:r>
    </w:p>
    <w:p>
      <w:pPr/>
      <w:r>
        <w:rPr/>
        <w:t xml:space="preserve">Průměrná denní návštěvnost krytého bazénu je zhruba 300 lidí včetně škol a plaveckých oddílů.</w:t>
      </w:r>
    </w:p>
    <w:p>
      <w:pPr/>
      <w:r>
        <w:rPr/>
        <w:t xml:space="preserve">Tím, že byl téměř rok zavřený, školy musely za výukou plavání dojíždět.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“Základní školy jsme museli samozřejmě bazénovou výuku omezovat, ale snažili jsme se nahradit tam, kde to bylo možné, aby samozřejmě výuku plavání děti měly.”</w:t>
      </w:r>
    </w:p>
    <w:p>
      <w:pPr/>
      <w:r>
        <w:rPr/>
        <w:t xml:space="preserve">V městských lázních jsou dva bazény, jeden plavecký a jedno brouzdaliště pro děti do 6 let věku.</w:t>
      </w:r>
    </w:p>
    <w:p>
      <w:pPr/>
      <w:r>
        <w:rPr>
          <w:b w:val="1"/>
          <w:bCs w:val="1"/>
        </w:rPr>
        <w:t xml:space="preserve">Petr Mikeska, vedoucí, Městské lázně Opava</w:t>
      </w:r>
      <w:r>
        <w:rPr>
          <w:b w:val="1"/>
          <w:bCs w:val="1"/>
        </w:rPr>
        <w:t xml:space="preserve">: </w:t>
      </w:r>
      <w:r>
        <w:rPr/>
        <w:t xml:space="preserve">“Teplotu vody držíme standardně v režimu, který máme nastavený jako plavecký bazén, což je 28 stupňů, teplota vzduchu tím pádem je o dva stupně víc, takže na 30 stupňů.”</w:t>
      </w:r>
    </w:p>
    <w:p>
      <w:pPr/>
      <w:r>
        <w:rPr/>
        <w:t xml:space="preserve">Zatímco bazény jsou v provozu, v suterénu se stále ještě pracuje.</w:t>
      </w:r>
    </w:p>
    <w:p>
      <w:pPr/>
      <w:r>
        <w:rPr>
          <w:b w:val="1"/>
          <w:bCs w:val="1"/>
        </w:rPr>
        <w:t xml:space="preserve">Petr Mikeska, vedoucí, Městské lázně Opava</w:t>
      </w:r>
      <w:r>
        <w:rPr>
          <w:b w:val="1"/>
          <w:bCs w:val="1"/>
        </w:rPr>
        <w:t xml:space="preserve">:</w:t>
      </w:r>
      <w:r>
        <w:rPr/>
        <w:t xml:space="preserve"> “Chybí dodělat, spíš donastavit nějaké prvky regulace v rámci měření a systému měření regulace, který se kompletně měnil a je kompletně nový, ale pro běžného zákazníka není žádný diskomfort."</w:t>
      </w:r>
    </w:p>
    <w:p>
      <w:pPr/>
      <w:r>
        <w:rPr/>
        <w:t xml:space="preserve"> Co se týká vstupného na krytý bazén, tak to se oproti loňsku nezměnilo.</w:t>
      </w:r>
    </w:p>
    <w:p>
      <w:pPr/>
      <w:r>
        <w:rPr/>
        <w:t xml:space="preserve">---</w:t>
      </w:r>
    </w:p>
    <w:p>
      <w:pPr/>
      <w:r>
        <w:rPr/>
        <w:t xml:space="preserve">RECIDIVISTA OPĚT ZA MŘÍŽEMI</w:t>
      </w:r>
    </w:p>
    <w:p>
      <w:pPr/>
      <w:r>
        <w:rPr/>
        <w:t xml:space="preserve">Policisté na Novojičínsku zadrželi 32letého muže, který měl na svědomí sérii vloupání a krádeží včetně odcizení dodávky. Krátce po propuštění pokračoval v trestné činnosti – kradl kola, vloupal se do domů i firem, kde se dokonce sprchoval a převlékal do cizího oblečení. Kriminalisté mu rozšířili obvinění a soud jej poslal do vazby, hrozí mu až tříletý trest.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ANO odstartovalo v Ostravě ostrou fázi kampaně</w:t>
      </w:r>
    </w:p>
    <w:p>
      <w:pPr/>
      <w:r>
        <w:rPr>
          <w:b w:val="1"/>
          <w:bCs w:val="1"/>
        </w:rPr>
        <w:t xml:space="preserve">Hnutí ANO představilo v kulisách Dolních Vítkovic oficiálně svůj program pro volby do poslanecké sněmovny. Předseda Andrej Babiš, který je v našem regionu lídrem kandidátky vyjmenoval pět hlavních priorit. Slíbil levné energie nebo například zrychlení stavebního řízení.</w:t>
      </w:r>
    </w:p>
    <w:p>
      <w:pPr/>
      <w:r>
        <w:rPr/>
        <w:t xml:space="preserve">Měsíc před volbami do Poslanecké sněmovny pozvalo hnutí ANO do Ostravy novináře, aby v industriálním srdci města v Dolních Vítkovicích představilo hlavní body svého programu. Jednička kandidátky v Moravskoslezském kraji Andrej Babiš pak vyjmenoval pět priorit: levné energie, zkrácení čekacích lhůt na vyšetření u lékaře, zrychlení stavebního řízení</w:t>
      </w:r>
    </w:p>
    <w:p>
      <w:pPr/>
      <w:r>
        <w:rPr>
          <w:b w:val="1"/>
          <w:bCs w:val="1"/>
        </w:rPr>
        <w:t xml:space="preserve">Andrej Babiš (ANO), předseda hnutí ANO:</w:t>
      </w:r>
      <w:r>
        <w:rPr/>
        <w:t xml:space="preserve">  "Bydlení prohlásíme za veřejný zájem, aby každý mohl mít důstojné a levnější bydlení."</w:t>
      </w:r>
    </w:p>
    <w:p>
      <w:pPr/>
      <w:r>
        <w:rPr/>
        <w:t xml:space="preserve">V sociální oblasti chce ANO udělat změny v důchodovém systému nebo například obnovit školkovné.</w:t>
      </w:r>
    </w:p>
    <w:p>
      <w:pPr/>
      <w:r>
        <w:rPr>
          <w:b w:val="1"/>
          <w:bCs w:val="1"/>
        </w:rPr>
        <w:t xml:space="preserve">Aleš Juchelka (ANO), kandidát do PSP ČR 2025: </w:t>
      </w:r>
      <w:r>
        <w:rPr/>
        <w:t xml:space="preserve">"Chceme změnit zákon o sociálních službách, vedle prorodinné politiky je to otázka bydlení, také chceme vrátit školkovné, navýšit rodičovský příspěvek na 400 tisíc korun."</w:t>
      </w:r>
    </w:p>
    <w:p>
      <w:pPr/>
      <w:r>
        <w:rPr/>
        <w:t xml:space="preserve">Ano chce také přísný azylový zákon, založený na nulové toleranci nelegální migrace. Slíbilo také navýšení mezd ozbrojených složek a hasičů. </w:t>
      </w:r>
    </w:p>
    <w:p>
      <w:pPr/>
      <w:r>
        <w:rPr>
          <w:b w:val="1"/>
          <w:bCs w:val="1"/>
        </w:rPr>
        <w:t xml:space="preserve">Josef Bělica (ANO), hejtman MS kraje, kandidát do PSP ČR 2025, hejtman MS kraje: </w:t>
      </w:r>
      <w:r>
        <w:rPr/>
        <w:t xml:space="preserve">"Dlouhodobě se zajímám o obranu a bezpečnost naší země, je to můj koníček a i profesně v Poslanecké sněmovně a i dále bych se tomuto tématu chtěl věnovat. Ve druhém volebním období jsem se stal hejtmanem a řešil jsem i financování krajů, což bylo pro nás nakonec úspěšné, protože se podařilo zabránit přijetí změny zákona o rozpočtovém určení daní, které by výrazně poškodilo MS kraj." </w:t>
      </w:r>
    </w:p>
    <w:p>
      <w:pPr/>
      <w:r>
        <w:rPr/>
        <w:t xml:space="preserve">Volby do poslanecké sněmovny parlamentu se uskuteční v pátek 3. a v sobotu 4. října. V Moravskoslezském kraji se o hlasy voličů uchází 22 politických uskupení.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Nemocnice v Havířově už rok operuje pomocí robota Da Vinci</w:t>
      </w:r>
    </w:p>
    <w:p>
      <w:pPr/>
      <w:r>
        <w:rPr>
          <w:b w:val="1"/>
          <w:bCs w:val="1"/>
        </w:rPr>
        <w:t xml:space="preserve">Uplynul právě rok od chvíle, kdy havířovská nemocnice jako první v kraji představila operačního robota Da Vinci. Lékaři s ním tehdy začínali u pacientů s karcinomem prostaty. Dnes už moderní technologie pomáhá také při zákrocích v dalších oborech.</w:t>
      </w:r>
    </w:p>
    <w:p>
      <w:pPr/>
      <w:r>
        <w:rPr/>
        <w:t xml:space="preserve">Ovládací konzole pro chirurga s 3D zobrazením, přístrojová věž a čtyři ramena nesoucí operační nástroje a kameru. To je robot Da Vinci, díky kterému mohou v havířovské nemocnici už rok provádět velmi náročné operace.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“Bezmála za ten rok jsme udělali 180 operací. Hlavně v oborech, když začnou chronologicky, nejvíce operací urologie, chirurgie, přidala se gynekologie a vzápětí, myslím, že zítra jsou první dvě operace bariatrické, které naše chirurgové začnou dělat."</w:t>
      </w:r>
    </w:p>
    <w:p>
      <w:pPr/>
      <w:r>
        <w:rPr/>
        <w:t xml:space="preserve">Roboticky asistovaná operace přináší výhody jak pro lékaře, tak  pro pacienta.</w:t>
      </w:r>
    </w:p>
    <w:p>
      <w:pPr/>
      <w:r>
        <w:rPr>
          <w:b w:val="1"/>
          <w:bCs w:val="1"/>
        </w:rPr>
        <w:t xml:space="preserve">Lukáš Ciesar, Nemocnice Havířov, lékař: </w:t>
      </w:r>
      <w:r>
        <w:rPr/>
        <w:t xml:space="preserve">"Ty pacienty jsme i před tím operovali laparoskopicky, ale ten samotný robot má obrovské výhody v tom, že ti lidé mají menší bolestivost, rychleji jsou propuštěni domů a samozřejmě celkově ten stav je tím pádem lepší, rychleji se dostanou do normálního života.” </w:t>
      </w:r>
    </w:p>
    <w:p>
      <w:pPr/>
      <w:r>
        <w:rPr/>
        <w:t xml:space="preserve">V Moravskoslezském kraji pomocí robota Da Vinci operují také ve Fakultní nemocnici v Ostravě a v nemocnici Novém Jičíně. </w:t>
      </w:r>
    </w:p>
    <w:p>
      <w:pPr/>
      <w:r>
        <w:rPr>
          <w:b w:val="1"/>
          <w:bCs w:val="1"/>
        </w:rPr>
        <w:t xml:space="preserve">Pavol Guber, Synektik  Czech republic, klinický manažer: </w:t>
      </w:r>
      <w:r>
        <w:rPr/>
        <w:t xml:space="preserve">"Každopádně myslím si, že Česká republika následuje celosvětový trend, co se týká této robotické chirurgie. A to znamená a věříme tomu, že každý pacient, který je indikovaný na danou technologii, by měl být operovaný roboticky."</w:t>
      </w:r>
    </w:p>
    <w:p>
      <w:pPr/>
      <w:r>
        <w:rPr/>
        <w:t xml:space="preserve">Robota za více než 60 milionů korun mohla nemocnice pořídit díky podpoře havířovské radnice.</w:t>
      </w:r>
    </w:p>
    <w:p>
      <w:pPr/>
      <w:r>
        <w:rPr/>
        <w:t xml:space="preserve">---</w:t>
      </w:r>
    </w:p>
    <w:p>
      <w:pPr/>
      <w:r>
        <w:rPr/>
        <w:t xml:space="preserve">STRÁŽNÍCI V OPAVĚ ZACHRÁNILI MUŽI ŽIVOT</w:t>
      </w:r>
    </w:p>
    <w:p>
      <w:pPr/>
      <w:r>
        <w:rPr/>
        <w:t xml:space="preserve">V Opavě chtěl muž skočit z mostu do kolejiště, všimly si toho dvě svědkyně a zavolaly strážníky. Ti s mužem komunikovali a na poslední chvíli ho stáhli zpět na bezpečnou stranu. Díky jejich zásahu a duchapřítomnosti žen nedošlo k tragédii.</w:t>
      </w:r>
    </w:p>
    <w:p>
      <w:pPr/>
      <w:r>
        <w:rPr/>
        <w:t xml:space="preserve">OPRAVA SILNICE I/45 U BRANTIC ZAČNE 8. ZÁŘÍ</w:t>
      </w:r>
    </w:p>
    <w:p>
      <w:pPr/>
      <w:r>
        <w:rPr/>
        <w:t xml:space="preserve">Od pondělí 8. září startuje oprava silnice I/45 mezi Branticemi a krnovským Kostelcem na ploše přes 32 tisíc m². Rekonstrukci za více jak  34 milionu korun má být hotova v prosinci. Provoz bude omezen – směr Krnov–Bruntál zůstane průjezdný, opačný směr povede po objížďkách.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Výstava pomáhá nevyléčitelně nemocným dětem</w:t>
      </w:r>
    </w:p>
    <w:p>
      <w:pPr/>
      <w:r>
        <w:rPr>
          <w:b w:val="1"/>
          <w:bCs w:val="1"/>
        </w:rPr>
        <w:t xml:space="preserve">Ostravská malířka Martina Kajnarová představila svou nejnovější tvorbu na výstavě, která má charitativní přesah. Vernisáž v domě kultury AKORD spojila umění s pomocí těm, kteří ji nejvíce potřebují. Výtěžek z akce totiž poputuje na podporu Hospice Ondrášek.</w:t>
      </w:r>
    </w:p>
    <w:p>
      <w:pPr/>
      <w:r>
        <w:rPr/>
        <w:t xml:space="preserve">Malování je pro ni formou terapie. Teď se rozhodla obrazům  dát ještě jeden význam. Martina Kajnarová chce pomáhat dětem  s nevyléčitelným onemocněním, nyní skrze výstavu v kulturním domě  Akord, kde proběhla vernisáž s hudebním doprovodem.</w:t>
      </w:r>
    </w:p>
    <w:p>
      <w:pPr/>
      <w:r>
        <w:rPr>
          <w:b w:val="1"/>
          <w:bCs w:val="1"/>
        </w:rPr>
        <w:t xml:space="preserve">Martina Kajnarová, malířka</w:t>
      </w:r>
      <w:r>
        <w:rPr/>
        <w:t xml:space="preserve">: „Každý obraz má něco do  sebe, ale konkrétně třeba tady ten za mnou, to je třeba můj  nejoblíbenější. A konkrétně třeba ten se jmenuje  mapa vzpomínek a má symbolizovat všechny ty vzpomínky, které  zůstávají během života, že se to vrství a vrství a vzpomínky nejdou  vymazat.“</w:t>
      </w:r>
    </w:p>
    <w:p>
      <w:pPr/>
      <w:r>
        <w:rPr/>
        <w:t xml:space="preserve">80 % výtěžků z celého konání výstavy poputuje na  podporu dětské paliativní péče Hospice Ondrášek.</w:t>
      </w:r>
    </w:p>
    <w:p>
      <w:pPr/>
      <w:r>
        <w:rPr>
          <w:b w:val="1"/>
          <w:bCs w:val="1"/>
        </w:rPr>
        <w:t xml:space="preserve">Veronika Staňková, vedoucí psychosociální péče, Mobilní  hospic Ondrášek</w:t>
      </w:r>
      <w:r>
        <w:rPr/>
        <w:t xml:space="preserve">: „To znamená, že nám umožní pomáhat dětem s nevyléčitelně  onemocním doma v jejich domácí prostředí, podporovat jejich rodiny a  celkově zajistit to, abychom mohli být tam, kde je nás potřeba. </w:t>
      </w:r>
    </w:p>
    <w:p>
      <w:pPr/>
      <w:r>
        <w:rPr/>
        <w:t xml:space="preserve">Obrazy Martiny Kajnarové najdou zájemci v prvním  patře Kulturního domu Akord v Malé galerii, a to až do konce září.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5-09-2025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2026-08-28T07:53:49+02:00</dcterms:created>
  <dcterms:modified xsi:type="dcterms:W3CDTF">2026-08-28T07:53:49+02:00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