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Domov pro dětskou skupinu nabývá reálné obrysy</w:t>
      </w:r>
    </w:p>
    <w:p>
      <w:pPr/>
      <w:r>
        <w:rPr>
          <w:b w:val="1"/>
          <w:bCs w:val="1"/>
        </w:rPr>
        <w:t xml:space="preserve">Stavba budovy, ve které bude mít zázemí takzvaná dětská skupina, už nabývá reálné obrysy. Hotova má být počátkem příštího roku. Většinu nákladů pokryje státní dotace.</w:t>
      </w:r>
    </w:p>
    <w:p>
      <w:pPr/>
      <w:r>
        <w:rPr/>
        <w:t xml:space="preserve">Nedostatek míst v mateřské škole, především i pro dvouleté děti, vyřeší ve Studénce provoz dětské skupiny. Její zřízení schválilo zastupitelstvo loni v červnu. Následně proběhla demolice bývalého internátu, na jehož místě vzniká od přelomu roku nová budova.   </w:t>
      </w:r>
    </w:p>
    <w:p>
      <w:pPr/>
      <w:r>
        <w:rPr>
          <w:b w:val="1"/>
          <w:bCs w:val="1"/>
        </w:rPr>
        <w:t xml:space="preserve">Radmila Nováková, vedoucí odboru stavebního řád</w:t>
      </w:r>
      <w:r>
        <w:rPr>
          <w:b w:val="1"/>
          <w:bCs w:val="1"/>
        </w:rPr>
        <w:t xml:space="preserve">u: </w:t>
      </w:r>
      <w:r>
        <w:rPr/>
        <w:t xml:space="preserve">“Od ledna do teď nám stavba běží a předpokládáme konec, to znamená i vnitřní vybavení a kolaudaci, na přelomu ledna a února příštího roku. Takže když to shrnu a spočítám na měsíce, do 14 měsíců by objekt za zhruba 40 milionů korun měl být kompletně hotov.”</w:t>
      </w:r>
    </w:p>
    <w:p>
      <w:pPr/>
      <w:r>
        <w:rPr/>
        <w:t xml:space="preserve">Uvnitř budou dvě třídy pro celkovou kapacitu 36 dětí. Součástí bude jídelna, výdejna jídel a další zázemí. Na budovu bude navazovat zahrada s herními prvky.   </w:t>
      </w:r>
    </w:p>
    <w:p>
      <w:pPr/>
      <w:r>
        <w:rPr>
          <w:b w:val="1"/>
          <w:bCs w:val="1"/>
        </w:rPr>
        <w:t xml:space="preserve">Radmila Nováková, vedoucí odboru stavebního řád</w:t>
      </w:r>
      <w:r>
        <w:rPr>
          <w:b w:val="1"/>
          <w:bCs w:val="1"/>
        </w:rPr>
        <w:t xml:space="preserve">u:</w:t>
      </w:r>
      <w:r>
        <w:rPr/>
        <w:t xml:space="preserve"> “Stavba splňuje parametry toho, co nám dnes zákon ukládá, to znamená, že stavba je moderním způsobem postavená, je koncipována tak, abychom dosáhli co největší úspory energii. Počítáme s nucenou výměnou vzduchu, rekuperační jednotkou, bude instalován i fotovoltaický panel, je to čistě panelová elektrárna, která bude sloužit vlastní spotřebě objektu. Na střeše objektu bude umístěno šest panelů. Stavba bude vytápěna dvěma tepelnými čerpadly.”</w:t>
      </w:r>
    </w:p>
    <w:p>
      <w:pPr/>
      <w:r>
        <w:rPr>
          <w:b w:val="1"/>
          <w:bCs w:val="1"/>
        </w:rPr>
        <w:t xml:space="preserve">Libor Slavík (STUDEŇÁCI PRO STUDÉNKU), starosta Studénky: “</w:t>
      </w:r>
      <w:r>
        <w:rPr/>
        <w:t xml:space="preserve">Financování této akce je rozděleno, jak na vlastní zdroje města, tak na dotaci, kterou jsme získali z Ministerstva práce a sociálních věcí. V podstatě ta dotace je ve výši 35,8 milionů korun. Aktuální vysoutěžená částka je něco málo přes 39 milionů korun s tím, že samozřejmě se řeší průběžně nějaké méně či více práce spojené s dopřesňováním vybavení a některých dalších stavebních prvků, které jsou nezbytné k tomu, ať ta stavba je realizována co nejlépe.”</w:t>
      </w:r>
    </w:p>
    <w:p>
      <w:pPr/>
      <w:r>
        <w:rPr/>
        <w:t xml:space="preserve">Souběžně se stavbou řeší radnice i harmonogram prací souvisejících se zahájením provozu dětské skupiny. Zářijové zastupitelstvo odsouhlasilo úpravu zřizovací listiny pro mateřskou školu, nutné je absolvovat povinné administrativní kroky, připravit nábor zaměstnanců a zápis. </w:t>
      </w:r>
    </w:p>
    <w:p>
      <w:pPr/>
      <w:r>
        <w:rPr>
          <w:b w:val="1"/>
          <w:bCs w:val="1"/>
        </w:rPr>
        <w:t xml:space="preserve">Hana Molnárová, zástupkyně ředitelky MŠ:</w:t>
      </w:r>
      <w:r>
        <w:rPr/>
        <w:t xml:space="preserve"> “Vnímáte zájem rodičů o dětskou skupinu? Určitě ano, protože při každém zápisu doposud jsme nepřijali všechny děti od dvou let, takže to bude pro děti nadstandardní služba. Zápis by měl být stejný, jako zápis do mateřské školy, to znamená v březnu 2026.”    </w:t>
      </w:r>
    </w:p>
    <w:p>
      <w:pPr/>
      <w:r>
        <w:rPr>
          <w:b w:val="1"/>
          <w:bCs w:val="1"/>
        </w:rPr>
        <w:t xml:space="preserve">Libor Slavík (STUDEŇÁCI PRO STUDÉNKU), starosta Studénky: </w:t>
      </w:r>
      <w:r>
        <w:rPr/>
        <w:t xml:space="preserve">“Předpokladem je, že dětská skupina začne fungovat v polovině příštího roku. Mohlo by to být, když to dobře půjde, od června příštího roku, nejpozději v září 2026 se začátkem školní docházky.” </w:t>
      </w:r>
    </w:p>
    <w:p>
      <w:pPr/>
      <w:r>
        <w:rPr>
          <w:b w:val="1"/>
          <w:bCs w:val="1"/>
        </w:rPr>
        <w:t xml:space="preserve">Hana Molnárová, zástupkyně ředitelky MŠ </w:t>
      </w:r>
      <w:r>
        <w:rPr/>
        <w:t xml:space="preserve">“Budou stejné platby, bude v podstatě podobný režim dne, budou celkově podobné provozní podmínky jako v mateřské škole. Úplně bude stravné v podstatě stejné, protože budeme dovážet i ze stejné školní jídelny, to znamená ze Základní školy Františka kardinála Tomáška.” </w:t>
      </w:r>
    </w:p>
    <w:p>
      <w:pPr/>
      <w:r>
        <w:rPr/>
        <w:t xml:space="preserve">Státní dotace na zřízení dětské skupiny bude městu vyplacena po té, co částku profinancuje. Součástí projektové dokumentace stavby je i základní vybavení interiéru. Město, potažmo mateřská škola, pak zajistí nákup hraček a herních prvků, ložní prádlo a další provozní vybavení.</w:t>
      </w:r>
    </w:p>
    <w:p>
      <w:pPr/>
      <w:r>
        <w:rPr/>
        <w:t xml:space="preserve">---</w:t>
      </w:r>
    </w:p>
    <w:p>
      <w:pPr>
        <w:pStyle w:val="Heading1"/>
      </w:pPr>
      <w:r>
        <w:rPr>
          <w:sz w:val="36"/>
          <w:szCs w:val="36"/>
        </w:rPr>
        <w:t xml:space="preserve">Život v rezervaci Kotvice se vrací do původního stavu</w:t>
      </w:r>
    </w:p>
    <w:p>
      <w:pPr/>
      <w:r>
        <w:rPr>
          <w:b w:val="1"/>
          <w:bCs w:val="1"/>
        </w:rPr>
        <w:t xml:space="preserve">V přírodní rezervaci Kotvice u Studénky proběhla obnova rybníků a mokřadů. Rozsáhlá revitalizace území za téměř sedmdesát milionů korun byla nutná pro ochranu vzácných druhů vodních ptáků a obojživelníků.</w:t>
      </w:r>
    </w:p>
    <w:p>
      <w:pPr/>
      <w:r>
        <w:rPr/>
        <w:t xml:space="preserve">Kotvice je přírodní rezervace, celá její rozloha 140 hektarů byla za chráněné území vyhlášena v roce 2014. Místem vede naučná stezka, ve které je možné pozorovat vzácné a zvláště chráněné druhy rostlin a drobnějších živočichů. Od března loňského roku probíhala zásadní obnova tohoto území. </w:t>
      </w:r>
    </w:p>
    <w:p>
      <w:pPr/>
      <w:r>
        <w:rPr>
          <w:b w:val="1"/>
          <w:bCs w:val="1"/>
        </w:rPr>
        <w:t xml:space="preserve">Václav Osmančík, Agentura ochrany přírody a krajiny ČR: </w:t>
      </w:r>
      <w:r>
        <w:rPr/>
        <w:t xml:space="preserve">“Ty stavební práce byly provedeny z důvodu dlouhodobě neuspokojivého stavu těch mokřadních společenstev, která se zde nacházejí.”  </w:t>
      </w:r>
    </w:p>
    <w:p>
      <w:pPr/>
      <w:r>
        <w:rPr/>
        <w:t xml:space="preserve">Zásah znamenal především opravu hrází rybníků Nový a Kotvice, které byly ve špatném stavu a nedokázaly zabránit běžným povodňovým rozlivům řeky Odry. </w:t>
      </w:r>
    </w:p>
    <w:p>
      <w:pPr/>
      <w:r>
        <w:rPr/>
        <w:t xml:space="preserve">Cílem rozsáhlé revitalizace celého území bylo zlepšit podmínky pro život ptáků a obojživelníků, kteří se v tomto ekosystému vyskytují.</w:t>
      </w:r>
    </w:p>
    <w:p>
      <w:pPr/>
      <w:r>
        <w:rPr>
          <w:b w:val="1"/>
          <w:bCs w:val="1"/>
        </w:rPr>
        <w:t xml:space="preserve">Václav Osmančík, Agentura ochrany přírody a krajiny ČR: </w:t>
      </w:r>
      <w:r>
        <w:rPr/>
        <w:t xml:space="preserve">“Prostě zpestřit ty stanovištní podmínky, což se povedlo. Vznikly zde nové místa, které nejsou monotónní, jak to bylo do teďka. A ty druhy toho využívají a návštěvník, který prochází naučnou stezkou, tak může vidět, že tady je docela živo.” </w:t>
      </w:r>
    </w:p>
    <w:p>
      <w:pPr/>
      <w:r>
        <w:rPr/>
        <w:t xml:space="preserve">Rybníky se tedy pozvolna napouští, tak, aby umožňovaly bezpečné hnízdění ptactva a rozvoj rákosin, a život v přírodní rezervaci se vrací do původního stavu. </w:t>
      </w:r>
    </w:p>
    <w:p>
      <w:pPr/>
      <w:r>
        <w:rPr>
          <w:b w:val="1"/>
          <w:bCs w:val="1"/>
        </w:rPr>
        <w:t xml:space="preserve">Václav Osmančík, Agentura ochrany přírody a krajiny ČR: </w:t>
      </w:r>
      <w:r>
        <w:rPr/>
        <w:t xml:space="preserve">“Například moták pochop, který zde hnízdil na rybníce Kotvice, tak nově zahnízdil na sousední rybníce Nový, a to konkrétně v rákosině, která byla pozůstatkem zárůstu celého rybníka, který musel být likvidován. Takže například moták pochop zde zahnízdil na novém stanovišti. Pak se zde objevily vlivem postupného napouštění rybníků i druhy bahňáků, například čejka chocholatá. Dále samozřejmě obojživelníci, velké množství obojživelníků, kachny, volavky, čáp černý, objevil se tady jeřáb popelavý.”</w:t>
      </w:r>
    </w:p>
    <w:p>
      <w:pPr/>
      <w:r>
        <w:rPr/>
        <w:t xml:space="preserve">Na opravených hrázích, kde bylo nutné kvůli pracím několik stromů vykácet, rostou nové dřeviny. </w:t>
      </w:r>
    </w:p>
    <w:p>
      <w:pPr/>
      <w:r>
        <w:rPr>
          <w:b w:val="1"/>
          <w:bCs w:val="1"/>
        </w:rPr>
        <w:t xml:space="preserve">Václav Osmančík, Agentura ochrany přírody a krajiny ČR:</w:t>
      </w:r>
      <w:r>
        <w:rPr/>
        <w:t xml:space="preserve"> “Celkem bylo vysazeno sto  stromů dubů letních v celé rezervaci. Kromě hrázových těles byly upraveny dva ze čtyř ostrovů, přičemž na tom jednom ostrově byl vytvořen specifický hnízdní biotop, nezarůstající biotop, primárně pro racka chechtavého. Dále byly upraveny hnízdní hrázky, obnoveny hnízdní hrázky a dále probíhaly úpravy i mimo rybniční kotlinu. Šlo o pročištění struh a náhodou od řeky Sedlnice, který rybníky zásobuje vodou. Mezi řekou Odrou a rybníky vznikly tří nové tůně. A ještě tři další tůně byly obnoveny od sedimentů a od vzrostlé vegetace.” </w:t>
      </w:r>
    </w:p>
    <w:p>
      <w:pPr/>
      <w:r>
        <w:rPr/>
        <w:t xml:space="preserve">Revitalizace přírodní rezervace Kotvice stála bezmála sedmdesát milionů korun, práce byly financovány z fondů Evropské unie, z Národního plánu obnovy.</w:t>
      </w:r>
    </w:p>
    <w:p>
      <w:pPr/>
      <w:r>
        <w:rPr/>
        <w:t xml:space="preserve">---</w:t>
      </w:r>
    </w:p>
    <w:p>
      <w:pPr>
        <w:pStyle w:val="Heading1"/>
      </w:pPr>
      <w:r>
        <w:rPr>
          <w:sz w:val="36"/>
          <w:szCs w:val="36"/>
        </w:rPr>
        <w:t xml:space="preserve">Klasickou “pětku” opět okořenily i výběhy na Kanihůru</w:t>
      </w:r>
    </w:p>
    <w:p>
      <w:pPr/>
      <w:r>
        <w:rPr>
          <w:b w:val="1"/>
          <w:bCs w:val="1"/>
        </w:rPr>
        <w:t xml:space="preserve">Studénecká pětka je běžecký závod pro profesionální i rekreační běžce, a také pro neběžce, kteří chtějí zavzpomínat na jeho zakladatele. Letošní ročník postavil na start téměř 140 účastníků.</w:t>
      </w:r>
    </w:p>
    <w:p>
      <w:pPr/>
      <w:r>
        <w:rPr/>
        <w:t xml:space="preserve">U zahrady Dělnického domu odstartoval 14. ročník Studénecké pětky. Ve třech vlnách, podle délky trati, se na závod vydalo bezmála 140 běžců.  </w:t>
      </w:r>
    </w:p>
    <w:p>
      <w:pPr/>
      <w:r>
        <w:rPr>
          <w:b w:val="1"/>
          <w:bCs w:val="1"/>
        </w:rPr>
        <w:t xml:space="preserve">Jan Friml, organizátor závodu: </w:t>
      </w:r>
      <w:r>
        <w:rPr/>
        <w:t xml:space="preserve">“Ten závod je určený široké veřejnosti, to znamená, můžou se zúčastnit běžci, kteří potom v sobotu třeba jdou na půlmaraton, nebo tak něco, můžou to brát jako trénink, ale zároveň od počátku ten závod má takovou rodinnou atmosféru, nebo kamarádskou, přátelskou, to znamená, že zveme svoje známé, kteří nikdy neběhali a běhají prostě jednou za rok tady ten závod, takže je to taková i srdcová záležitost.” </w:t>
      </w:r>
    </w:p>
    <w:p>
      <w:pPr/>
      <w:r>
        <w:rPr/>
        <w:t xml:space="preserve">První ročník Studénecké pětky se běžel v roce 2012 a zúčastnilo se jej 11 běžců. Od roku 2018 se koná bez svého zakladatele, Jarka „Kida“ Kuncka, který tragicky zemřel, a je pořádán jako jeho memoriál. </w:t>
      </w:r>
    </w:p>
    <w:p>
      <w:pPr/>
      <w:r>
        <w:rPr>
          <w:b w:val="1"/>
          <w:bCs w:val="1"/>
        </w:rPr>
        <w:t xml:space="preserve">Jan Friml, organizátor závodu:</w:t>
      </w:r>
      <w:r>
        <w:rPr/>
        <w:t xml:space="preserve"> “Je to pěkné, že lidé s tou myšlenkou nějak souzní, že ten Jarek to opravdu zakládal pro svoje kamarády, takže je pěkné, že si ho takhle připomeneme, že třeba nás některé k tomu běhu i dovedl, že jsme začali běhat kvůli němu, takže je to hezké takhle si to připomenout.”</w:t>
      </w:r>
    </w:p>
    <w:p>
      <w:pPr/>
      <w:r>
        <w:rPr/>
        <w:t xml:space="preserve">Běžci mohli vybírat ze tří tratí - vydat se mohli na hlavní klasickou “pětku”, na dvanáctikilometrovou trasu s výběhem na rozhlednu Kanihůru a připraveny byly i dva kilometry pro děti.    </w:t>
      </w:r>
    </w:p>
    <w:p>
      <w:pPr/>
      <w:r>
        <w:rPr>
          <w:b w:val="1"/>
          <w:bCs w:val="1"/>
        </w:rPr>
        <w:t xml:space="preserve">účastníci běhu: </w:t>
      </w:r>
    </w:p>
    <w:p>
      <w:pPr/>
      <w:r>
        <w:rPr/>
        <w:t xml:space="preserve">“Jsem pravidelný účastník, zvolil jsem si dvanáct kilometrů. Tam jsou kopečky a na tu rozhlednu je to takové divočejší, ale dolů už se to sbíhá v klidu.” </w:t>
      </w:r>
    </w:p>
    <w:p>
      <w:pPr/>
      <w:r>
        <w:rPr/>
        <w:t xml:space="preserve">“Běžím potřetí a běžím dva kilometry. Běhám rád a hraju fotbal.”</w:t>
      </w:r>
    </w:p>
    <w:p>
      <w:pPr/>
      <w:r>
        <w:rPr/>
        <w:t xml:space="preserve">“Už jsem běžela vícekrát a běžím poprvé dvanáct kilometrů. Jsem ve stresu, ale vím, že o nic nejde a chci si to užít.”  </w:t>
      </w:r>
    </w:p>
    <w:p>
      <w:pPr/>
      <w:r>
        <w:rPr/>
        <w:t xml:space="preserve">“Běžím už po vícekráte a běžím letos pětku Podle mě to bude úplně v pohodě, těším se.”</w:t>
      </w:r>
    </w:p>
    <w:p>
      <w:pPr/>
      <w:r>
        <w:rPr/>
        <w:t xml:space="preserve">Výsledky tohoto závodu i všech předchozích ročníků jsou na webu Studenecké pětky, nicméně tím hlavním mottem závodu je tato myšlenka:   </w:t>
      </w:r>
    </w:p>
    <w:p>
      <w:pPr/>
      <w:r>
        <w:rPr/>
        <w:t xml:space="preserve">„Nezáleží na tom, jak pomalu běžíš – dokud dokážeš nezastavit.“</w:t>
      </w:r>
    </w:p>
    <w:p>
      <w:pPr/>
      <w:r>
        <w:rPr>
          <w:b w:val="1"/>
          <w:bCs w:val="1"/>
        </w:rPr>
        <w:t xml:space="preserve">Jan Friml, organizátor závodu: </w:t>
      </w:r>
      <w:r>
        <w:rPr/>
        <w:t xml:space="preserve">“To je myšlenka, kterou si tak nějak udržoval Jarek, protože my jsme kolikrát spolu tady po okolí vybíhali na dlouhé výlety. Vůbec jsme nevěděli, kam až doběhneme, takže vlastně to je tady ta myšlenka nosná. Důležité je vyběhnout, důležité je vyběhnout a potom už to běží samo.”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2-09-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2026-10-16T21:49:17+02:00</dcterms:created>
  <dcterms:modified xsi:type="dcterms:W3CDTF">2026-10-16T21:49:17+02:00</dcterms:modified>
</cp:coreProperties>
</file>

<file path=docProps/custom.xml><?xml version="1.0" encoding="utf-8"?>
<Properties xmlns="http://schemas.openxmlformats.org/officeDocument/2006/custom-properties" xmlns:vt="http://schemas.openxmlformats.org/officeDocument/2006/docPropsVTypes"/>
</file>