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revitalizuje zahradu</w:t>
      </w:r>
    </w:p>
    <w:p>
      <w:pPr/>
      <w:r>
        <w:rPr>
          <w:b w:val="1"/>
          <w:bCs w:val="1"/>
        </w:rPr>
        <w:t xml:space="preserve">Nemocnice v Havířově se v areálu pustila do revitalizace zahrady. Ta bude sloužit nejen pacientům, ale i široké veřejnosti. Projekt počítá s odpočinkovými zónami, herními prvky pro rodiny i seniory.</w:t>
      </w:r>
    </w:p>
    <w:p>
      <w:pPr/>
      <w:r>
        <w:rPr/>
        <w:t xml:space="preserve">Příroda léčí, proto by už takto by za rok měla vypadat veřejně přístupná zahrada v areálu havířovské nemocnice. Vysazeny budou desítky stromů, různých okrasných keřů a květin.</w:t>
      </w:r>
    </w:p>
    <w:p>
      <w:pPr/>
      <w:r>
        <w:rPr>
          <w:b w:val="1"/>
          <w:bCs w:val="1"/>
        </w:rPr>
        <w:t xml:space="preserve">Petr Baránek, technicko-provozní náměstek Nemocnice Havířov: </w:t>
      </w:r>
      <w:r>
        <w:rPr/>
        <w:t xml:space="preserve">"Řešené území je poměrně velké a má dvě nosné oblasti. Jedna z nich je kolem heliportu a kolem pavilonu psychiatrie a infekce, kde vyroste herní zóna pro dětí. Budou tady gamifikační prvky typu ruské kuželky, hřiště na pétanque, různá zákoutí, kde se dá komunitně posedět. Mezitím povedou zasakovací chodníky z dlažby, která má index zasakování 100. To znamená, když na takovou dlažbu nalejete sklenici vody, tak 100% té vody proteče skrz. Cílem tohoto projektu je také zadržování vody v krajině a posílení biodiverzity. Druhé řešené území je před nemocnicí od ulice Dělnická, kde v současné době už obyvatelé pravděpodobně budou znát květinovou louku, tak vedle ní vyroste senior workout, což bude další území, kde bude možné posedět.”</w:t>
      </w:r>
    </w:p>
    <w:p>
      <w:pPr/>
      <w:r>
        <w:rPr/>
        <w:t xml:space="preserve">Vznikne také lokalita, kde bude i broukoviště, hmyzí domek, ptačí budky a krmítka. </w:t>
      </w:r>
    </w:p>
    <w:p>
      <w:pPr/>
      <w:r>
        <w:rPr>
          <w:b w:val="1"/>
          <w:bCs w:val="1"/>
        </w:rPr>
        <w:t xml:space="preserve">Daniela Barková, vedoucí realizací: </w:t>
      </w:r>
      <w:r>
        <w:rPr/>
        <w:t xml:space="preserve">“Je tam část i ta biodiverzní, kde jsou přirozené tůně, aby tam vznikaly nějaké ty odtoky vody, kde se přirozeně bude tvořit nějaká biodiverzní lokalita, kde se budou shromažďovat živočichové, aby se vlastně nenarušil ten ekosystém a všechno."</w:t>
      </w:r>
    </w:p>
    <w:p>
      <w:pPr/>
      <w:r>
        <w:rPr>
          <w:b w:val="1"/>
          <w:bCs w:val="1"/>
        </w:rPr>
        <w:t xml:space="preserve">anketa: </w:t>
      </w:r>
      <w:r>
        <w:rPr/>
        <w:t xml:space="preserve">“Myslím si, že to bude skvělé, protože těch parků není nikdy dost, té zeleně, takže si myslím, že super.”</w:t>
      </w:r>
    </w:p>
    <w:p>
      <w:pPr/>
      <w:r>
        <w:rPr>
          <w:b w:val="1"/>
          <w:bCs w:val="1"/>
        </w:rPr>
        <w:t xml:space="preserve">anketa: </w:t>
      </w:r>
      <w:r>
        <w:rPr/>
        <w:t xml:space="preserve">“Určitě to bude prospěšné i pro pacienty, protože potřebují na vzduch rehabilitovat, chodit, trošku psychicky se i zlepšit. A pro veřejnost, aby tam byly lavičky, aby tam byl dostatek laviček. To je důležité.”</w:t>
      </w:r>
    </w:p>
    <w:p>
      <w:pPr/>
      <w:r>
        <w:rPr/>
        <w:t xml:space="preserve">Nemocnice získala na projekt dotaci ve výši zhruba 35 milionů korun z fondů Evropské unie. Práce by měly být dokončeny v červnu příštího roku. To ale není vše. Nemocnice se snaží i soběstačnost co se týče hospodaření s energiemi. Dalším krokem je instalace fotovoltaických panelů.</w:t>
      </w:r>
    </w:p>
    <w:p>
      <w:pPr/>
      <w:r>
        <w:rPr>
          <w:b w:val="1"/>
          <w:bCs w:val="1"/>
        </w:rPr>
        <w:t xml:space="preserve">Norbert Schellong, ředitel Nemocnice Havířov: </w:t>
      </w:r>
      <w:r>
        <w:rPr/>
        <w:t xml:space="preserve">“Takže krom toho, že máme kogenerační jednotku, která nám ročně, vypadá to, bude šetřit až 8 milionů korun, tak fotovoltaika vlastně doplňuje ten energetický mix a stane se samozřejmě velmi užitečným nástrojem výroby elektrické energie. Těch střech v areálu nemocnice je samozřejmě daleko více, než ty tři, které jsme dneska měli možnost vidět, nicméně ne všechny jsou kvůli statiky, kvůli skladby povrchové vhodné k instalaci fotovoltaických panelů. Je nejdříve nutné, vždycky střechy opravit. My v té fotovoltaice, pokud k tomu budou podmínky, budeme pokračovat i dál a cílem je třeba z té sluneční energie dostat až 10% v tom energetickém mixu. Dneska jsme na nějakých 3-4%."</w:t>
      </w:r>
    </w:p>
    <w:p>
      <w:pPr/>
      <w:r>
        <w:rPr/>
        <w:t xml:space="preserve">---</w:t>
      </w:r>
    </w:p>
    <w:p>
      <w:pPr>
        <w:pStyle w:val="Heading1"/>
      </w:pPr>
      <w:r>
        <w:rPr>
          <w:sz w:val="36"/>
          <w:szCs w:val="36"/>
        </w:rPr>
        <w:t xml:space="preserve">Náklady za odpady rostou, město hledá úspory</w:t>
      </w:r>
    </w:p>
    <w:p>
      <w:pPr/>
      <w:r>
        <w:rPr>
          <w:b w:val="1"/>
          <w:bCs w:val="1"/>
        </w:rPr>
        <w:t xml:space="preserve">Havířov klade důraz na třídění a využívání sběrných dvorů, které mají lidem usnadnit zodpovědný přístup k odpadům. Přesto zůstává velkým problémem vznik černých skládek, jejichž odstraňování každoročně zatěžuje městský rozpočet.</w:t>
      </w:r>
    </w:p>
    <w:p>
      <w:pPr/>
      <w:r>
        <w:rPr/>
        <w:t xml:space="preserve">Z vyhodnocení odpadového hospodářství v Havířově za rok 2024 vyplývá, že náklady na svoz a likvidaci odpadů stoupají. Zatím co příjmy tvořili zhruba 78 milionů korun, výdaje 121 milionů. Každý občan, včetně dětí, vyprodukoval na 427 kg odpadu, což je 4,4% více než v roce 2023. Město se tak snaží, aby se celkové náklady snižovaly, a to ne 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p>
      <w:pPr/>
      <w:r>
        <w:rPr/>
        <w:t xml:space="preserve">---</w:t>
      </w:r>
    </w:p>
    <w:p>
      <w:pPr>
        <w:pStyle w:val="Heading1"/>
      </w:pPr>
      <w:r>
        <w:rPr>
          <w:sz w:val="36"/>
          <w:szCs w:val="36"/>
        </w:rPr>
        <w:t xml:space="preserve">Město podporuje ekologickou dopravu</w:t>
      </w:r>
    </w:p>
    <w:p>
      <w:pPr/>
      <w:r>
        <w:rPr>
          <w:b w:val="1"/>
          <w:bCs w:val="1"/>
        </w:rPr>
        <w:t xml:space="preserve">Blíží se Evropský týden mobility. Z pohledu městské hromadné dopravy a ekologie je Havířov na vysoké úrovni. Město navíc podporuje i sdílená kola jako alternativu k autům. Na 16. září je připraven program na náměstí Republiky.</w:t>
      </w:r>
    </w:p>
    <w:p>
      <w:pPr/>
      <w:r>
        <w:rPr/>
        <w:t xml:space="preserve">Blíží se Evropský týden mobility, což je osvětová kampaň, která upozorňuje na problémy se stále narůstající automobilovou dopravou. K této akci se opět připojí i Havířov, který je z pohledu městské hromadné dopravy na vysoké úrovni.</w:t>
      </w:r>
    </w:p>
    <w:p>
      <w:pPr/>
      <w:r>
        <w:rPr>
          <w:b w:val="1"/>
          <w:bCs w:val="1"/>
        </w:rPr>
        <w:t xml:space="preserve">Jakub Vyvial, ředitel divize osobní dopravy: </w:t>
      </w:r>
      <w:r>
        <w:rPr/>
        <w:t xml:space="preserve">“Myslím, že zrovna v Havířově jsme s tímto velmi pokrokoví, protože všechny autobusy ve městě jsou celé nízkopodlažní, to znamená bezbariérové, jsou nízkoemisní, protože máme autobusy jak elektrické, tak na pohon CNG, to znamená velmi nízké spaliny. Zároveň je doprava určitě dostupná, protože minimálně pro děti do 18 let a pro obyvatele nad 65 let je doprava zdarma. Zároveň ostatní jízdenky jsou v podstatě městem dotovány, takže ten tarif je určitě velmi přístupný obyvatelům města. A sít MHD je rozšířená i do okolních obcí, takže je navázaná na své blízké okolí, nemusí docházet třeba takovým přestupům a dá se využívat všechno v rámci jednoho tarifního systému, takže v podstatě v rámci Moravskoslezského kraje je Havířovské MHD druhé největší po Ostravě, ale myslím, že kvalitativně jsme určitě minimálně srovnatelní."</w:t>
      </w:r>
    </w:p>
    <w:p>
      <w:pPr/>
      <w:r>
        <w:rPr/>
        <w:t xml:space="preserve">Přesto, že zajištění městské hromadné dopravy na tak vysoké úrovni tvoří velký výdaj v rozpočtu, pro město je ekologie jednou z priorit.</w:t>
      </w:r>
    </w:p>
    <w:p>
      <w:pPr/>
      <w:r>
        <w:rPr>
          <w:b w:val="1"/>
          <w:bCs w:val="1"/>
        </w:rPr>
        <w:t xml:space="preserve">Bohuslav Niemiec (KDU-ČSL), náměstek primátora: </w:t>
      </w:r>
      <w:r>
        <w:rPr/>
        <w:t xml:space="preserve">“Snažíme se o to, aby občany Havířova využívali městkou hromadnou dopravu, aby ten počet automobilů poklesl a víc používali právě MHD. Proto nastavujeme jízdní řady tak, aby byly výhodné pro všechny a snažíme se také, aby naše místní části jako Dolní Suchá, Dolní Datyně, Bludovice byly saturovány linkami MHD a myslím si, že je vidět na Havířovu, že se to daří. Ze všech průzkumů, které jsme si nechali udělat, tak ty nám říkají, že opravdu dostupnost MHD, nastavení jízdních řádů jsou dostatečné na to, aby městská hromadná doprava v Havířově byla kvalitní a byl prostor pro její využívání." </w:t>
      </w:r>
    </w:p>
    <w:p>
      <w:pPr/>
      <w:r>
        <w:rPr/>
        <w:t xml:space="preserve"> Jak se ještě snažíte, aby lidé ještě méně používala auta?</w:t>
      </w:r>
    </w:p>
    <w:p>
      <w:pPr/>
      <w:r>
        <w:rPr>
          <w:b w:val="1"/>
          <w:bCs w:val="1"/>
        </w:rPr>
        <w:t xml:space="preserve">Bohuslav Niemiec (KDU-ČSL), náměstek primátora:</w:t>
      </w:r>
      <w:r>
        <w:rPr/>
        <w:t xml:space="preserve"> “Samozřejmě máme tady sdílena kola, které již běží pár let a myslím si, že to je dobrá kombinace a doplnění právě té sítě dopravní obslužnosti Havířova, že prostě občané si kolo můžou bezproblémově půjčit, vrátit ho v jiném stanovišti, přiblížit se třeba právě na zastávku MHD a v rámci Havířova se přesouvat opravdu bezproblémově, prostě být mobilní.”</w:t>
      </w:r>
    </w:p>
    <w:p>
      <w:pPr/>
      <w:r>
        <w:rPr/>
        <w:t xml:space="preserve">V úterý 16. září se bude konat na náměstí Republiky k Evropskému týdnu mobility bohatý program určený zejména pro školy. V tento den bude také MHD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2026-04-09T20:33:45+02:00</dcterms:created>
  <dcterms:modified xsi:type="dcterms:W3CDTF">2026-04-09T20:33:45+02:00</dcterms:modified>
</cp:coreProperties>
</file>

<file path=docProps/custom.xml><?xml version="1.0" encoding="utf-8"?>
<Properties xmlns="http://schemas.openxmlformats.org/officeDocument/2006/custom-properties" xmlns:vt="http://schemas.openxmlformats.org/officeDocument/2006/docPropsVTypes"/>
</file>