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Ostravy-Mariánských Hor zmizela černá sládka</w:t>
      </w:r>
    </w:p>
    <w:p>
      <w:pPr/>
      <w:r>
        <w:rPr>
          <w:b w:val="1"/>
          <w:bCs w:val="1"/>
        </w:rPr>
        <w:t xml:space="preserve">Úklid po povodních v Ostravě, který byl zaměřen na okolí řek, pokračuje likvidací dalších černých skládek. V minulých dnech byly odvezeny stovky tun odpadu z areálu garáží na ulici Švermova v Mariánských Horách.</w:t>
      </w:r>
    </w:p>
    <w:p>
      <w:pPr/>
      <w:r>
        <w:rPr/>
        <w:t xml:space="preserve">Černá skládka v okolí garáží na Švermově ulici naproti bývalé Koksovny Šverma nevznikla po loňských povodních, ale určitě se ještě značně rozrostla. Podle místních už se tam totiž odpad začal vršit mnohem dříve a dokonce prý i po povodních v roce 97. Byla to zřejmě asi největší černá skládka v Ostravě. </w:t>
      </w:r>
    </w:p>
    <w:p>
      <w:pPr/>
      <w:r>
        <w:rPr>
          <w:b w:val="1"/>
          <w:bCs w:val="1"/>
        </w:rPr>
        <w:t xml:space="preserve">Patrik Hujdus (Starostové pro Ostravu),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b w:val="1"/>
          <w:bCs w:val="1"/>
        </w:rPr>
        <w:t xml:space="preserve">Aleš Boháč (Starostové pro Ostravu): </w:t>
      </w:r>
      <w:r>
        <w:rPr/>
        <w:t xml:space="preserve">"Celkově došlo k uklízení říčních toků a postupně ještě peníze, které nám zůstávaly, šly na skládky, které dlouhodobě trápily Ostravu. Mezi ně se dá říct i skládka v Mariánských Horách, v oblasti Švermy."</w:t>
      </w:r>
    </w:p>
    <w:p>
      <w:pPr/>
      <w:r>
        <w:rPr/>
        <w:t xml:space="preserve">Ostrava, která po podzimních povodních zahájila velký úklid města rozhodla, že zatočí i s touto skládkou a domluvila se na tom s městskými lesy, které disponují potřebnou technikou. </w:t>
      </w:r>
    </w:p>
    <w:p>
      <w:pPr/>
      <w:r>
        <w:rPr>
          <w:b w:val="1"/>
          <w:bCs w:val="1"/>
        </w:rPr>
        <w:t xml:space="preserve">Martin Mati, Ostravské městské lesy:</w:t>
      </w:r>
      <w:r>
        <w:rPr/>
        <w:t xml:space="preserve"> "Snažili jsme se odpad samozřejmě nějak vytřídit, čili byly vytříděny všechny pneumatiky, byl z toho vytříděn nebezpečný odpad a zbytek byl jako směsný odpad odvezen na OZO."</w:t>
      </w:r>
    </w:p>
    <w:p>
      <w:pPr/>
      <w:r>
        <w:rPr/>
        <w:t xml:space="preserve">Dalšímu nelegálnímu navážení odpadu chce město zabránit instalací fotopastí a bezpečnostních kamer, což se osvědčilo na mnoha dalších místech. Případným přestupcům hrozí až padesáti tisícová pokuta, pokuta pro firmu může jít do milionů. </w:t>
      </w:r>
    </w:p>
    <w:p>
      <w:pPr/>
      <w:r>
        <w:rPr/>
        <w:t xml:space="preserve">---</w:t>
      </w:r>
    </w:p>
    <w:p>
      <w:pPr>
        <w:pStyle w:val="Heading1"/>
      </w:pPr>
      <w:r>
        <w:rPr>
          <w:sz w:val="36"/>
          <w:szCs w:val="36"/>
        </w:rPr>
        <w:t xml:space="preserve">Igor Ivan je novým rektorem VŠB-TUO</w:t>
      </w:r>
    </w:p>
    <w:p>
      <w:pPr/>
      <w:r>
        <w:rPr>
          <w:b w:val="1"/>
          <w:bCs w:val="1"/>
        </w:rPr>
        <w:t xml:space="preserve">Vysoká škola báňská v Ostravě má v čele nového rektora. Stal se jím bývalý prorektor pro strategii a spolupráci, Igor  Ivan. Je nejen nejmladším rektorem v historii univerzity, ale i mezi veřejnými školami v Česku.</w:t>
      </w:r>
    </w:p>
    <w:p>
      <w:pPr/>
      <w:r>
        <w:rPr/>
        <w:t xml:space="preserve">Posílení komunikace, otevřenosti a spolupráce  s průmyslem. To jsou priority nového rektora Báňské technické univerzity  v Ostravě Igora Ivana, který byl slavnostně uveden do funkce inaugurací.</w:t>
      </w:r>
    </w:p>
    <w:p>
      <w:pPr/>
      <w:r>
        <w:rPr>
          <w:b w:val="1"/>
          <w:bCs w:val="1"/>
        </w:rPr>
        <w:t xml:space="preserve">Igor Ivan, rektor, VŠB-Technická univerzita  Ostrava</w:t>
      </w:r>
      <w:r>
        <w:rPr/>
        <w:t xml:space="preserve">: „Já chci navázat na všechno to dobré, čeho v rámci posledních osmi  let univerzita dosáhla, ale zároveň díky tomu, že jsem byl součástí  vedení, tak i vidím, kde je třeba přidat, kde je třeba směřovat energii a  kde je třeba univerzitu posunout. A to je zejména v komunikaci univerzity  a prezentaci svých výsledků.“</w:t>
      </w:r>
    </w:p>
    <w:p>
      <w:pPr/>
      <w:r>
        <w:rPr/>
        <w:t xml:space="preserve">V rámci výuky chce reagovat na aktuální rozvoj a  potřeby státu.</w:t>
      </w:r>
    </w:p>
    <w:p>
      <w:pPr/>
      <w:r>
        <w:rPr>
          <w:b w:val="1"/>
          <w:bCs w:val="1"/>
        </w:rPr>
        <w:t xml:space="preserve">Igor Ivan, rektor, VŠB-Technická univerzita  Ostrava</w:t>
      </w:r>
      <w:r>
        <w:rPr/>
        <w:t xml:space="preserve">: „Je to jaderná energetika, jsou to polovodiče, čipy, umělá  inteligence, super počítání, prostě opravdu ty nejmodernější  technologie, které mají potenciál Českou republiku posouvat  vpřed. Tak my na ně chceme reagovat, my na ně reagujeme. Už jsme  akreditovali celou řadu studijních programů, které jdou a podporují tyto  myšlenky.“ </w:t>
      </w:r>
    </w:p>
    <w:p>
      <w:pPr/>
      <w:r>
        <w:rPr/>
        <w:t xml:space="preserve">Ivan se ujímá vedení univerzity na následně čtyřleté období  a společně s ním byli představeni a inaugurováni i 4 noví prorektoři.</w:t>
      </w:r>
    </w:p>
    <w:p>
      <w:pPr/>
      <w:r>
        <w:rPr>
          <w:b w:val="1"/>
          <w:bCs w:val="1"/>
        </w:rPr>
        <w:t xml:space="preserve">Lenka Kauerová, prorektorka pro studium, VŠB-Technická  univerzita Ostrava</w:t>
      </w:r>
      <w:r>
        <w:rPr/>
        <w:t xml:space="preserve">: „Prioritou je přiblížit se požadavkům studentů a to  zejména v těch trendech. A ty trendy se musí propsat do výukového procesu, to znamená do metod výuky. Musíme  začít více uplatňovat AI, musíme studenty naučit projektové výuce, musíme  se s nimi více tedy propojit.“</w:t>
      </w:r>
    </w:p>
    <w:p>
      <w:pPr/>
      <w:r>
        <w:rPr/>
        <w:t xml:space="preserve">Vysoká škola báňská je největší univerzitou v MS kraji  a pyšní se 170letou historií. Studuje na ni přes 13 tisíc studentů.</w:t>
      </w:r>
    </w:p>
    <w:p>
      <w:pPr/>
      <w:r>
        <w:rPr/>
        <w:t xml:space="preserve">---</w:t>
      </w:r>
    </w:p>
    <w:p>
      <w:pPr>
        <w:pStyle w:val="Heading1"/>
      </w:pPr>
      <w:r>
        <w:rPr>
          <w:sz w:val="36"/>
          <w:szCs w:val="36"/>
        </w:rPr>
        <w:t xml:space="preserve">V Opavě odstartoval nový projekt mobilních odběrů krve</w:t>
      </w:r>
    </w:p>
    <w:p>
      <w:pPr/>
      <w:r>
        <w:rPr>
          <w:b w:val="1"/>
          <w:bCs w:val="1"/>
        </w:rPr>
        <w:t xml:space="preserve">Transfuznímu oddělení Slezské nemocnice v Opavě chybí dárci. Rozjíždí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F-M spolu s dopravcem rozšiřuje chytré zastávky</w:t>
      </w:r>
    </w:p>
    <w:p>
      <w:pPr/>
      <w:r>
        <w:rPr>
          <w:b w:val="1"/>
          <w:bCs w:val="1"/>
        </w:rPr>
        <w:t xml:space="preserve">Ve Frýdku-Místku pokračuje instalace chytrých autobusových zastávek. Město spolu s dopravcem osazuje další LED panely a e-paperové zastávky, které cestujícím ukazují aktuální odjezdy i mimořádné informace.</w:t>
      </w:r>
    </w:p>
    <w:p>
      <w:pPr/>
      <w:r>
        <w:rPr/>
        <w:t xml:space="preserve">První digitální panely začaly na zastávkách ve Frýdku-Místku  fungovat už loni, kdy se ve městě objevilo devět velkých LED obrazovek a dvacet  menších e-paperových zastávek.</w:t>
      </w:r>
    </w:p>
    <w:p>
      <w:pPr/>
      <w:r>
        <w:rPr>
          <w:b w:val="1"/>
          <w:bCs w:val="1"/>
        </w:rPr>
        <w:t xml:space="preserve">Jakub Vyvial, ředitel divize osobní dopravy Transdev  Slezsko: </w:t>
      </w:r>
      <w:r>
        <w:rPr/>
        <w:t xml:space="preserve">„Aktuálně jsme v druhé fázi. Loni jsme získali evropský  dotační projekt na osazení některých vybraných zastávek, kde jsme vybudovali  LED panely a malé chytré e-paperové zastávky. Reakce cestujících byly  vynikající. I naše technická zkušenost je výborná, všechno funguje. Proto jsme  se spolu s městem domluvili na navázání na tento projekt. Nyní město financuje  celý projekt ze svého rozpočtu.“</w:t>
      </w:r>
    </w:p>
    <w:p>
      <w:pPr/>
      <w:r>
        <w:rPr>
          <w:b w:val="1"/>
          <w:bCs w:val="1"/>
        </w:rPr>
        <w:t xml:space="preserve">Jiří Kajzar (Naše Město F-M), náměstek primátora  Frýdku-Místku:</w:t>
      </w:r>
      <w:r>
        <w:rPr/>
        <w:t xml:space="preserve"> „Jsme teď svědky další instalace LED panelů, která má velký  ohlas u našich občanů, takže v tom budeme pokračovat. Uvolnili jsme z rozpočtu  částku 1,7 milionu korun na další instalaci těchto panelů. A myslím si, že do  budoucna ještě využijeme nějaké dotace, které nám zprostředkuje dopravce.“</w:t>
      </w:r>
    </w:p>
    <w:p>
      <w:pPr/>
      <w:r>
        <w:rPr>
          <w:b w:val="1"/>
          <w:bCs w:val="1"/>
        </w:rPr>
        <w:t xml:space="preserve">Miroslav Hronovský, vedoucí odboru  dopravy a silničního hospodářství MMFM:</w:t>
      </w:r>
      <w:r>
        <w:rPr/>
        <w:t xml:space="preserve"> „Předpokládáme, že po montáži letošních tří LED panelů a  šesti e-paperů budeme pokračovat příští rok opět v rozšiřování, a zaměříme se  už jen na ty elektronické jízdní řády.“</w:t>
      </w:r>
    </w:p>
    <w:p>
      <w:pPr/>
      <w:r>
        <w:rPr/>
        <w:t xml:space="preserve">Nové panely fungují díky chytrému systému napájení z  veřejného osvětlení a ukazují cestujícím nejen jízdní řády, ale i aktuální informace  přímo z dispečinku MHD.</w:t>
      </w:r>
    </w:p>
    <w:p>
      <w:pPr/>
      <w:r>
        <w:rPr>
          <w:b w:val="1"/>
          <w:bCs w:val="1"/>
        </w:rPr>
        <w:t xml:space="preserve">Jakub Vyvial, ředitel divize osobní dopravy Transdev  Slezsko: </w:t>
      </w:r>
      <w:r>
        <w:rPr/>
        <w:t xml:space="preserve">„Na sloup veřejného osvětlení montujeme bateriové bloky,  které se přes noc dobíjejí z proudu veřejného osvětlení a přes den potom  napájejí samotný panel. Panel zobrazuje aktuální informace pro cestující o  zpoždění, případně technické informace, které nám posílá dispečink z KODISu.  Typicky, když dochází k nějakým výlukám, tak se cestující dozví informace i z  tohoto panelu.“</w:t>
      </w:r>
    </w:p>
    <w:p>
      <w:pPr/>
      <w:r>
        <w:rPr>
          <w:b w:val="1"/>
          <w:bCs w:val="1"/>
        </w:rPr>
        <w:t xml:space="preserve">Jiří Kajzar (Naše Město F-M), náměstek primátora  Frýdku-Místku:</w:t>
      </w:r>
      <w:r>
        <w:rPr/>
        <w:t xml:space="preserve"> „Spolupráce s dopravcem je opravdu na velmi vysoké úrovni.  Jsem strašně rád, že jsme se dostali do fáze, kdy máme ve městě krásné,  bezemisní autobusy, které mají připojení k internetu, jsou klimatizované a  celonízkopodlažní. Poskytují veškerý možný komfort pro cestující, kteří to  kvitují. Já si vzpomínám na dobu před nějakými třiceti lety, kdy  autobusové nádraží bylo plné emisí a naftových motorů. Člověk na přechod  potřeboval téměř masku. Dneska je to ve městě čisté, je tady komfort a já jsem  strašně rád, že jsme uhájili tuto koncepci proti různým nápadům v roce  2018, kdy se tady měly pořizovat naftové autobusy prosazované jednou skupinou  zastupitelů, takže za mě velká spokojenost.“</w:t>
      </w:r>
    </w:p>
    <w:p>
      <w:pPr/>
      <w:r>
        <w:rPr/>
        <w:t xml:space="preserve">Po dokončení instalací bude mít Frýdek-Místek téměř 50  digitálních panelů. Svým rozsahem tak tento systém předčí i některá mnohem  větší města.</w:t>
      </w:r>
    </w:p>
    <w:p>
      <w:pPr/>
      <w:r>
        <w:rPr/>
        <w:t xml:space="preserve">---</w:t>
      </w:r>
    </w:p>
    <w:p>
      <w:pPr>
        <w:pStyle w:val="Heading1"/>
      </w:pPr>
      <w:r>
        <w:rPr>
          <w:sz w:val="36"/>
          <w:szCs w:val="36"/>
        </w:rPr>
        <w:t xml:space="preserve">Čeladná otevřela beachvolejbalovou arénu</w:t>
      </w:r>
    </w:p>
    <w:p>
      <w:pPr/>
      <w:r>
        <w:rPr>
          <w:b w:val="1"/>
          <w:bCs w:val="1"/>
        </w:rPr>
        <w:t xml:space="preserve">V Čeladné bylo otevřeno nové beachvolejbalové hřiště. Současně zde vznikl sportovní klub Golden beach Čeladná, který se stal součástí projektu Volley Beskydy.</w:t>
      </w:r>
    </w:p>
    <w:p>
      <w:pPr/>
      <w:r>
        <w:rPr/>
        <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
      </w:r>
    </w:p>
    <w:p>
      <w:pPr/>
      <w:r>
        <w:rPr>
          <w:b w:val="1"/>
          <w:bCs w:val="1"/>
        </w:rPr>
        <w:t xml:space="preserve">Pavol Lukša (DOBRÁ VOLBA 2016), starosta Čeladné: “</w:t>
      </w:r>
      <w:r>
        <w:rPr/>
        <w:t xml:space="preserve">Tak samozřejmě byl to porod, ale my rádi máme výzvy, to znamená, že jsme neuspěli dvakrát, když nás odněkud vyhodí dveřmi, vlezeme oknem. Napotřetí se vám to podařilo s Národní sportovní agenturou.” </w:t>
      </w:r>
    </w:p>
    <w:p>
      <w:pPr/>
      <w:r>
        <w:rPr/>
        <w:t xml:space="preserve">Za několik týdnů se ještě z venkovního hřiště stane díky nafukovacímu zakrytí celoroční aréna. </w:t>
      </w:r>
    </w:p>
    <w:p>
      <w:pPr/>
      <w:r>
        <w:rPr>
          <w:b w:val="1"/>
          <w:bCs w:val="1"/>
        </w:rPr>
        <w:t xml:space="preserve">Pavol Lukša (DOBRÁ VOLBA 2016), starosta Čeladné: </w:t>
      </w:r>
      <w:r>
        <w:rPr/>
        <w:t xml:space="preserve">“Jedno takové kryté hřiště je v Karviné, jedno je až v Katowicích, takže jsem nějakým způsobem stanovili v okrese Frýdek-Místek primát.”    </w:t>
      </w:r>
    </w:p>
    <w:p>
      <w:pPr/>
      <w:r>
        <w:rPr/>
        <w:t xml:space="preserve">Jako první jemný pásek vyzkoušeli během exhibičního utkání extraligoví hráči.</w:t>
      </w:r>
    </w:p>
    <w:p>
      <w:pPr/>
      <w:r>
        <w:rPr>
          <w:b w:val="1"/>
          <w:bCs w:val="1"/>
        </w:rPr>
        <w:t xml:space="preserve">Michal Provazník, výkonný ředitel projektu Volley Beskydy: </w:t>
      </w:r>
      <w:r>
        <w:rPr/>
        <w:t xml:space="preserve">“Máme tady pozvanou reprezentační dvojicí Kubu Šépku a Jirku Sedláka, což je druhá česká dvojice po mistrech světa, a proti nimi nastoupí domácí dvojice, to znamená extraligoví hráči Black Volley Beskydy.” </w:t>
      </w:r>
    </w:p>
    <w:p>
      <w:pPr/>
      <w:r>
        <w:rPr/>
        <w:t xml:space="preserve">A právě členem sportovního projektu Volley Beskydy se stane i nový klub Golden Beach Čeladná.  </w:t>
      </w:r>
    </w:p>
    <w:p>
      <w:pPr/>
      <w:r>
        <w:rPr>
          <w:b w:val="1"/>
          <w:bCs w:val="1"/>
        </w:rPr>
        <w:t xml:space="preserve">Vavřinec Pečinka, prezident Volley Beskydy: “</w:t>
      </w:r>
      <w:r>
        <w:rPr/>
        <w:t xml:space="preserve">Je to skvělá zpráva, protože je to první klub, který je čistě postavený na hru na písku, to znamená beachový klub. A v krásném prostředí Čeladné. A bude se koncentrovat a snažit najít talenty, řekněme do 15 letých děvčat a chlapců.” </w:t>
      </w:r>
    </w:p>
    <w:p>
      <w:pPr/>
      <w:r>
        <w:rPr/>
        <w:t xml:space="preserve">Nový areál bude prioritně sloužit volejbalu, ovšem provozovat se tu dají i další sporty, plážový fotbal nebo házená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2026-05-24T07:38:15+02:00</dcterms:created>
  <dcterms:modified xsi:type="dcterms:W3CDTF">2026-05-24T07:38:15+02:00</dcterms:modified>
</cp:coreProperties>
</file>

<file path=docProps/custom.xml><?xml version="1.0" encoding="utf-8"?>
<Properties xmlns="http://schemas.openxmlformats.org/officeDocument/2006/custom-properties" xmlns:vt="http://schemas.openxmlformats.org/officeDocument/2006/docPropsVTypes"/>
</file>