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Fedrování s folklorem přineslo opět krásné zážitky</w:t>
      </w:r>
    </w:p>
    <w:p>
      <w:pPr/>
      <w:r>
        <w:rPr>
          <w:b w:val="1"/>
          <w:bCs w:val="1"/>
        </w:rPr>
        <w:t xml:space="preserve">V Dělnickém domě v Horní Suché se konal další ročník festivalu Fedrování s folklorem, který v letošním roce nabídl různá spojení.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2026-05-13T16:29:46+02:00</dcterms:created>
  <dcterms:modified xsi:type="dcterms:W3CDTF">2026-05-13T16:29:46+02:00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