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Neprodejný dům mění město za pozemek v Loučce</w:t>
      </w:r>
    </w:p>
    <w:p>
      <w:pPr/>
      <w:r>
        <w:rPr>
          <w:b w:val="1"/>
          <w:bCs w:val="1"/>
        </w:rPr>
        <w:t xml:space="preserve">Radnice smění rodinný dům v ulici Dolní brána za pozemky v Loučce. Město dům nabídlo k prodeji sedmkrát, kupec se nenašel. Naopak pozemky jsou strategické, mohla by tu vzniknout chybějící parkovací místa.</w:t>
      </w:r>
    </w:p>
    <w:p>
      <w:pPr/>
      <w:r>
        <w:rPr/>
        <w:t xml:space="preserve">Dům na Dolní bráně číslo popisné 26 je prázdný, audit využitelnosti nemovitého majetku města z roku 2019 ho identifikoval jako zbytný a navrhl jej k prodeji. </w:t>
      </w:r>
    </w:p>
    <w:p>
      <w:pPr/>
      <w:r>
        <w:rPr>
          <w:b w:val="1"/>
          <w:bCs w:val="1"/>
        </w:rPr>
        <w:t xml:space="preserve">Václav Dobrozemský (ODS), 2. místostarosta Nového Jičína: </w:t>
      </w:r>
      <w:r>
        <w:rPr/>
        <w:t xml:space="preserve">“My jsme od roku 2020 realizovali sedm nabídkových řízení na prodej. Nikdy se nepřihlásil žádný zájemce. V tom objektu v minulosti byla prodejna elektro, následně tam byl klub kulečníkářů, který ukončil smlouvu o výpůjčce v roce 2024. Nahoře v druhém nadzemním podlaží byl jeden byt, nicméně tyto prostory byly dlouhodobě nevyužívané, takže jak z hlediska stavebně technického stavu i dispozic, tento objekt asi nebyl pro potenciální zájemce lukrativní. A opravy z hlediska a rozpočtu města by byly nerentabilní.”</w:t>
      </w:r>
    </w:p>
    <w:p>
      <w:pPr/>
      <w:r>
        <w:rPr/>
        <w:t xml:space="preserve">První odhadní cena domu byla před pěti lety asi 2,6 milionu korun. V průběhu času jeho hodnota rostla. Poslední ocenění znalcem převyšovalo 4 miliony, po neúspěšných snahách o prodej radnice cenu snižovala až na zhruba 2,7 milionu korun. Poslední nabídkové řízení skončilo 30. června letošního roku.  </w:t>
      </w:r>
    </w:p>
    <w:p>
      <w:pPr/>
      <w:r>
        <w:rPr/>
        <w:t xml:space="preserve">V jiné části města, v Loučce na ulici Jičínská, jsou zase dva pozemky o celkové výměře asi  tisíc metrů čtverečních. V územním plánu jsou vedeny jako zeleň. Dosavadní majitel je tedy nemohl využít například pro stavbu bytového domu.  </w:t>
      </w:r>
    </w:p>
    <w:p>
      <w:pPr/>
      <w:r>
        <w:rPr/>
        <w:t xml:space="preserve">Zastupitelé v minulosti zamítli žádost o úpravu územního plánu, která by tento prostor změnila na plochu k bydlení. Radnice proto začala s majitelem pozemku, Richardem Purkarem, jednat o podmínkách směny - za dům na Dolní bráně. </w:t>
      </w:r>
    </w:p>
    <w:p>
      <w:pPr/>
      <w:r>
        <w:rPr>
          <w:b w:val="1"/>
          <w:bCs w:val="1"/>
        </w:rPr>
        <w:t xml:space="preserve">Václav Dobrozemský (ODS), 2. místostarosta Nového Jičína:</w:t>
      </w:r>
      <w:r>
        <w:rPr/>
        <w:t xml:space="preserve"> “Zastupitelstvo na svém zářijovém zasedání tuto směnu schválilo, čili my převádíme do vlastnictví pana Purkara dům na Dolní bráně a získáváme do vlastnictví dva pozemky v Loučce. Ty pozemky jsou z hlediska územního plánu začleněny jako plocha veřejné zeleně, nicméně bude na dalším rozhodnutí, na další úvaze orgánů města, jak k využití těchto pozemků přistoupí.”</w:t>
      </w:r>
    </w:p>
    <w:p>
      <w:pPr/>
      <w:r>
        <w:rPr>
          <w:b w:val="1"/>
          <w:bCs w:val="1"/>
        </w:rPr>
        <w:t xml:space="preserve">Josef Hub (ANO), předseda osadního výboru v Loučce:</w:t>
      </w:r>
      <w:r>
        <w:rPr/>
        <w:t xml:space="preserve"> “Ty pozemky, jsme rádi, že došlo k dohodě a k směně. A je několik variant. Uvidíme nakonec, která zvítězí. Jedna je zachovat tady tu zeleň. Další samozřejmě v rámci toho, že je tu pošta a lékař tak nějaké parkování, protože s tím se nejvíc v Loučce nejvíce potýkáme. Sídliště je velmi blízko a ty prostory prostě chybí. Ta kapacita toho parkování není."</w:t>
      </w:r>
    </w:p>
    <w:p>
      <w:pPr/>
      <w:r>
        <w:rPr/>
        <w:t xml:space="preserve">Znalecký posudek stanovil cenu těchto pozemků na necelých 700 tisíc korun. Hodnota domu na Dolní bráně je zhruba 4 miliony korun. </w:t>
      </w:r>
    </w:p>
    <w:p>
      <w:pPr/>
      <w:r>
        <w:rPr>
          <w:b w:val="1"/>
          <w:bCs w:val="1"/>
        </w:rPr>
        <w:t xml:space="preserve">Václav Dobrozemský (ODS), 2. místostarosta Nového Jičína:</w:t>
      </w:r>
      <w:r>
        <w:rPr/>
        <w:t xml:space="preserve"> “I přestože hodnota obou nemovitostí je rozdílná, tak s panem Richardem Purkarem jsme se dohodli, že směna proběhne bez finančního vypořádání, čili bez doplatku.”</w:t>
      </w:r>
    </w:p>
    <w:p>
      <w:pPr/>
      <w:r>
        <w:rPr/>
        <w:t xml:space="preserve">---</w:t>
      </w:r>
    </w:p>
    <w:p>
      <w:pPr>
        <w:pStyle w:val="Heading1"/>
      </w:pPr>
      <w:r>
        <w:rPr>
          <w:sz w:val="36"/>
          <w:szCs w:val="36"/>
        </w:rPr>
        <w:t xml:space="preserve">Mateřinka Trojlístek hostila děti z Polska</w:t>
      </w:r>
    </w:p>
    <w:p>
      <w:pPr/>
      <w:r>
        <w:rPr>
          <w:b w:val="1"/>
          <w:bCs w:val="1"/>
        </w:rPr>
        <w:t xml:space="preserve">Mateřská škola Trojlístek navázala spolupráci s mateřinkou z polského příhraničí. Kontakty, které začaly loni na podzim, teď pokračovaly návštěvou dětí z Polska v Novém Jičíně.</w:t>
      </w:r>
    </w:p>
    <w:p>
      <w:pPr/>
      <w:r>
        <w:rPr/>
        <w:t xml:space="preserve">Město Tworkow leží v Polsku asi hodinu jízdy od Nového Jičína. Právě tuto cestu teď poprvé absolvovaly děti z tamní mateřinky, aby navštívily mateřskou školu Trojlístek, tedy její pracoviště na Máchově ulici. Přivítali je tu krátkým vystoupením.  </w:t>
      </w:r>
    </w:p>
    <w:p>
      <w:pPr/>
      <w:r>
        <w:rPr>
          <w:b w:val="1"/>
          <w:bCs w:val="1"/>
        </w:rPr>
        <w:t xml:space="preserve">Romana Seifertová, ředitelka MŠ Trojlístek: </w:t>
      </w:r>
      <w:r>
        <w:rPr/>
        <w:t xml:space="preserve">“Dnešní aktivita má název Harmonie duše a těla, kdy děti se mají seznámit s historii Nového Jičína, navštívíme Beskydské divadlo, kde nám bude hrát divadelní česko polské představení divadlo z Těšína. Potom děti navštíví Žerotínský zámek, kde uvidí výstavu klobouků. V informačním centru je také připravená aktivita, kdy budou zdobit klobouky a v neposlední řadě také navštíví radnici.”</w:t>
      </w:r>
    </w:p>
    <w:p>
      <w:pPr/>
      <w:r>
        <w:rPr/>
        <w:t xml:space="preserve">Tato přeshraniční spolupráce je projektem s názvem “Děti pro děti” česko-polského programu Interreg v rámci Euroregionu Silesia. První setkání se odehrálo v listopadu 2024. Tehdy na úrovni pedagogických pracovníků. Impuls vzešel z novojičínské strany. </w:t>
      </w:r>
    </w:p>
    <w:p>
      <w:pPr/>
      <w:r>
        <w:rPr>
          <w:b w:val="1"/>
          <w:bCs w:val="1"/>
        </w:rPr>
        <w:t xml:space="preserve">Romana Seifertová, ředitelka MŠ Trojlístek: </w:t>
      </w:r>
      <w:r>
        <w:rPr/>
        <w:t xml:space="preserve">“My jsme zjistili, že je vyhlášená nová možnost programu zapojit se do česko polské spolupráce, což bylo naším cílem, protože těch projektů pro mateřské školy moc není, takže jsme byli rádi. Bylo to velice složité, kdy nám vlastně polský Euroregion musel najít vhodného partnera. A našla se tato mateřská škola v Tworkowě.”</w:t>
      </w:r>
    </w:p>
    <w:p>
      <w:pPr/>
      <w:r>
        <w:rPr>
          <w:b w:val="1"/>
          <w:bCs w:val="1"/>
        </w:rPr>
        <w:t xml:space="preserve">Barbara Adamczyk, ředitelka mateřské školy v Tworkowě: </w:t>
      </w:r>
      <w:r>
        <w:rPr/>
        <w:t xml:space="preserve">“Jsme moc rádi, že jsme navázali spolupráci, dobře si rozumíme, dobře komunikujeme. Naše děti se dnes přijely podívat, jak funguje školka v Česku, jsme pozváni do divadla a na návštěvu radnice. Jsme moc rádi, že se tato spolupráce povedla a budeme v ní pokračovat.”  </w:t>
      </w:r>
    </w:p>
    <w:p>
      <w:pPr/>
      <w:r>
        <w:rPr/>
        <w:t xml:space="preserve">Společný projekt tedy obsahuje čtyři aktivity, dvě na polské a dvě na české straně. Letos na jaře už novojičínské děti dvakrát navštívily Tworkow.   </w:t>
      </w:r>
    </w:p>
    <w:p>
      <w:pPr/>
      <w:r>
        <w:rPr>
          <w:b w:val="1"/>
          <w:bCs w:val="1"/>
        </w:rPr>
        <w:t xml:space="preserve">Romana Seifertová, ředitelka MŠ Trojlístek: </w:t>
      </w:r>
      <w:r>
        <w:rPr/>
        <w:t xml:space="preserve">“První aktivita se týkala Velikonoc v Polsku, protože v Polsku Velikonoce, to je obrovský svátek, takže my jsme byli velice rádi, že tam můžeme vyjet. Děti tvořily velikonoční ozdoby, setkávaly se, zahrály si spolu, kdy docházelo právě k tomu propojování, kdy ty děti si osvětlovaly i tu komunikaci v polštině.”</w:t>
      </w:r>
    </w:p>
    <w:p>
      <w:pPr/>
      <w:r>
        <w:rPr/>
        <w:t xml:space="preserve">Hned v dubnu odjely zdejší děti do zahraničí podruhé, na přehlídku divadel polských mateřských škol, kde také vystoupily.</w:t>
      </w:r>
    </w:p>
    <w:p>
      <w:pPr/>
      <w:r>
        <w:rPr>
          <w:b w:val="1"/>
          <w:bCs w:val="1"/>
        </w:rPr>
        <w:t xml:space="preserve">Romana Seifertová, ředitelka MŠ Trojlístek: </w:t>
      </w:r>
      <w:r>
        <w:rPr/>
        <w:t xml:space="preserve">“Cílem toho projektu je vlastně poznat a porovnat, přiblížit si kultury obou dvou zemi. Inspirovat se, sdílet zkušenosti, zážitky, které se týkají vzdělávacích metod v předškolním vzdělávání. A v neposlední řadě taky budoucí spolupráci, mohou se do toho do budoucna zapojit i rodiče.”</w:t>
      </w:r>
    </w:p>
    <w:p>
      <w:pPr/>
      <w:r>
        <w:rPr/>
        <w:t xml:space="preserve">Aktuální část projektu skončí v listopadu druhou návštěvou dětí z Tworkowa v Novém Jičíně. Věnována bude už předvánočnímu času. </w:t>
      </w:r>
    </w:p>
    <w:p>
      <w:pPr/>
      <w:r>
        <w:rPr/>
        <w:t xml:space="preserve">---</w:t>
      </w:r>
    </w:p>
    <w:p>
      <w:pPr>
        <w:pStyle w:val="Heading1"/>
      </w:pPr>
      <w:r>
        <w:rPr>
          <w:sz w:val="36"/>
          <w:szCs w:val="36"/>
        </w:rPr>
        <w:t xml:space="preserve">Malá cena s účastí slovenské reprezentace a Ukrajiny</w:t>
      </w:r>
    </w:p>
    <w:p>
      <w:pPr/>
      <w:r>
        <w:rPr>
          <w:b w:val="1"/>
          <w:bCs w:val="1"/>
        </w:rPr>
        <w:t xml:space="preserve">Konala se Malá cena Nového Jičína. Tradiční plavecké závody přivítaly i účastníky ze Slovenska a Ukrajiny. Vody bazénu tak zdolávalo na tři sta plavců.</w:t>
      </w:r>
    </w:p>
    <w:p>
      <w:pPr/>
      <w:r>
        <w:rPr/>
        <w:t xml:space="preserve">48. ročník Malé ceny Nového Jičína je tradičním závodem pořádaným místním plaveckým klubem. Dobré jméno tohoto podniku i letos potvrdila velká účast závodníků. </w:t>
      </w:r>
    </w:p>
    <w:p>
      <w:pPr/>
      <w:r>
        <w:rPr>
          <w:b w:val="1"/>
          <w:bCs w:val="1"/>
        </w:rPr>
        <w:t xml:space="preserve">Jakub Minář, předseda Plaveckého klubu Nový Jičín: </w:t>
      </w:r>
      <w:r>
        <w:rPr/>
        <w:t xml:space="preserve">“Podařilo se nám dostat sem i zahraniční plavce, takže celkově 300 plavců, dorazilo několik lidí z Ukrajiny a několik lidí ze Slovenska. Dobrá konkurence, už jsme viděli ranní rozplavby a vynikající časy na znakové padesátky, na prsové padesátky. Další padesátimetrové sprinty na finále budou odpoledne, tak jsme zvědaví, uvidíme, jak se jim bude dařit.”</w:t>
      </w:r>
    </w:p>
    <w:p>
      <w:pPr/>
      <w:r>
        <w:rPr/>
        <w:t xml:space="preserve">Ukrajinská účast se zapsala do historie tohoto závodu vůbec poprvé. </w:t>
      </w:r>
    </w:p>
    <w:p>
      <w:pPr/>
      <w:r>
        <w:rPr>
          <w:b w:val="1"/>
          <w:bCs w:val="1"/>
        </w:rPr>
        <w:t xml:space="preserve">Jakub Minář, předseda Plaveckého klubu Nový Jičín:</w:t>
      </w:r>
      <w:r>
        <w:rPr/>
        <w:t xml:space="preserve"> “Přijeli se zpožděním, zastavili je na hranicích a nějakých deset hodin tam museli zůstat, ale dorazili ještě před půlnocí, spí v Hotelu Praha. Přijeli s relativně menšíma dětma, ale i přestože jsou mladší, tak podávají dobré výkony a umyslili se i na stupních vítězů, například 200 prsa. Jsou dobří.”</w:t>
      </w:r>
    </w:p>
    <w:p>
      <w:pPr/>
      <w:r>
        <w:rPr>
          <w:b w:val="1"/>
          <w:bCs w:val="1"/>
        </w:rPr>
        <w:t xml:space="preserve">Vlastimír Perna, trenér Plaveckého klubu Nový Jičín: </w:t>
      </w:r>
      <w:r>
        <w:rPr/>
        <w:t xml:space="preserve">“Ze Slovenska přijeli dokonce účastníci mistrovství světa, mistrovství Evropy juniorů. I z České republiky jsou tady juniorští reprezentanti, tak jsem velmi spokojený s tím, kdo tady přijel. Na to, že za týden jsou velké závody v Plzni, tak si udělali čas přijet i sem za námi do Nového Jičína.”</w:t>
      </w:r>
    </w:p>
    <w:p>
      <w:pPr/>
      <w:r>
        <w:rPr>
          <w:b w:val="1"/>
          <w:bCs w:val="1"/>
        </w:rPr>
        <w:t xml:space="preserve">Vlastimír Perna, trenér Plaveckého klubu Nový Jičín: </w:t>
      </w:r>
      <w:r>
        <w:rPr/>
        <w:t xml:space="preserve">“Z našich domácích plavců zatím nejlepšího umístění dosáhli Lejla Mareček a Matěj Koutný, kteří získali stříbrné medaile. Lejla na 50 prsa a Matěj na 100 metrů polohový závod. Věřím, že ještě nějaké další medaile přijdou. Zapomněl jsem ještě na Pepu Mináře, který taky získal medaili v prsových disciplínách, takže super” </w:t>
      </w:r>
    </w:p>
    <w:p>
      <w:pPr/>
      <w:r>
        <w:rPr>
          <w:b w:val="1"/>
          <w:bCs w:val="1"/>
        </w:rPr>
        <w:t xml:space="preserve">Matěj Koutný, Plavecký klub Nový Jičín: </w:t>
      </w:r>
      <w:r>
        <w:rPr/>
        <w:t xml:space="preserve">“Je to tu super, je to tradice každý rok tady dělat závody. Není to tak jak minulý rok, kdy to byl i Český pohár, ale je to i tak fajn.”</w:t>
      </w:r>
    </w:p>
    <w:p>
      <w:pPr/>
      <w:r>
        <w:rPr/>
        <w:t xml:space="preserve">Řadě domácích závodníků se tu dařilo zaplavit si osobní rekordy, Matěj Koutný si na svůj pokus musel počkat do odpoledne. Ovšem cíl si stanovil už předem. </w:t>
      </w:r>
    </w:p>
    <w:p>
      <w:pPr/>
      <w:r>
        <w:rPr>
          <w:b w:val="1"/>
          <w:bCs w:val="1"/>
        </w:rPr>
        <w:t xml:space="preserve">Matěj Koutný, Plavecký klub Nový Jičín:</w:t>
      </w:r>
      <w:r>
        <w:rPr/>
        <w:t xml:space="preserve"> “Chtěl bych na 50 motýlka, tak pod 26 vteřin.”</w:t>
      </w:r>
    </w:p>
    <w:p>
      <w:pPr/>
      <w:r>
        <w:rPr/>
        <w:t xml:space="preserve">Letos si už tato novojičínská naděje vyplavala třetí místo na mistrovství České republiky juniorů v polohovém závodě na 200 metrů.  </w:t>
      </w:r>
    </w:p>
    <w:p>
      <w:pPr/>
      <w:r>
        <w:rPr>
          <w:b w:val="1"/>
          <w:bCs w:val="1"/>
        </w:rPr>
        <w:t xml:space="preserve">Jakub Minář, předseda Plaveckého klubu Nový Jičín: </w:t>
      </w:r>
      <w:r>
        <w:rPr/>
        <w:t xml:space="preserve">“Disciplíny plaveme všechny, kromě těch nejdelších, což je 800 kraul a 1500 kraul, ty se letos neplavou, ale jinak plaveme všechny disciplíny, včetně 400 polohovku, 400 kraul a potom všechny kratší disciplíny, 200, 100 a padesátky.”</w:t>
      </w:r>
    </w:p>
    <w:p>
      <w:pPr/>
      <w:r>
        <w:rPr/>
        <w:t xml:space="preserve">V loňském roce se Malá cena Nového Jičína plavala současně i jako jeden ze šesti závodů Českého poháru. Představili se zde nejlepší čeští plavci, včetně olympioniků a evropských medailistů.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2026-06-05T12:13:30+02:00</dcterms:created>
  <dcterms:modified xsi:type="dcterms:W3CDTF">2026-06-05T12:13:30+02:00</dcterms:modified>
</cp:coreProperties>
</file>

<file path=docProps/custom.xml><?xml version="1.0" encoding="utf-8"?>
<Properties xmlns="http://schemas.openxmlformats.org/officeDocument/2006/custom-properties" xmlns:vt="http://schemas.openxmlformats.org/officeDocument/2006/docPropsVTypes"/>
</file>