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17.10.2025,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Talent City se v Ostravě konalo už pošesté</w:t>
      </w:r>
    </w:p>
    <w:p>
      <w:pPr/>
      <w:r>
        <w:rPr>
          <w:b w:val="1"/>
          <w:bCs w:val="1"/>
        </w:rPr>
        <w:t xml:space="preserve">Jedním z pilířů péče o talentované děti a mládež v  Ostravě je už tradiční konference Talent City, která je určena všem, kteří se tímto odvětvím vzdělávání zabývají, ale i pro rodiče. Kromě domácích odborníků a zajímavých osobností přednášeli i pedagogové ze zahraničí.</w:t>
      </w:r>
    </w:p>
    <w:p>
      <w:pPr/>
      <w:r>
        <w:rPr/>
        <w:t xml:space="preserve">Ostrava se už pošesté stala hlavním městem talentu. Populární konference Talent City se opět uskutečnila ve dvou dnech na několika místech v centru města. První den patřil především dětem, pro které bylo připraveno více než 100 workshopů. Druhý den byl pak připraven pro odborníky, pedagogy i rodiče.</w:t>
      </w:r>
    </w:p>
    <w:p>
      <w:pPr/>
      <w:r>
        <w:rPr>
          <w:b w:val="1"/>
          <w:bCs w:val="1"/>
        </w:rPr>
        <w:t xml:space="preserve">Andrea Hoffmannová (Piráti), náměstkyně primátora Ostravy:</w:t>
      </w:r>
      <w:r>
        <w:rPr/>
        <w:t xml:space="preserve"> "V rámci programu se zaměřujeme na děti od mateřských škol až po dospělost a sdílíme dobrou praxi a zkušenosti z jiných škol, z jiných měst, ale i mezi sebou, jak pracovat s talentovanými."</w:t>
      </w:r>
    </w:p>
    <w:p>
      <w:pPr/>
      <w:r>
        <w:rPr>
          <w:b w:val="1"/>
          <w:bCs w:val="1"/>
        </w:rPr>
        <w:t xml:space="preserve">Jana Jílková, organizátorka Talent City: </w:t>
      </w:r>
      <w:r>
        <w:rPr/>
        <w:t xml:space="preserve">"Jsme strašně rádi, že se nám podařilo v rámci spolupráce v projektu Erasmus přizvat zahraniční hosty. Včera v rámci workshopu pro pedagogy vystoupil pan Mikulaško ze Slovenska, který představil takový inovativní přístup v rámci výuky matematiky."</w:t>
      </w:r>
    </w:p>
    <w:p>
      <w:pPr/>
      <w:r>
        <w:rPr/>
        <w:t xml:space="preserve">Například v Impact Hubu byly přednášky zaměřeny na pedagogy.  Inspirací do vyučovacích hodin může být učitelům například Libor Hoření, který je úspěšným podnikatelem a ve své prezentaci se zaměřil na trendy a podnikavost. </w:t>
      </w:r>
    </w:p>
    <w:p>
      <w:pPr/>
      <w:r>
        <w:rPr>
          <w:b w:val="1"/>
          <w:bCs w:val="1"/>
        </w:rPr>
        <w:t xml:space="preserve">Libor Hoření, podnikatel, přednášející: </w:t>
      </w:r>
      <w:r>
        <w:rPr/>
        <w:t xml:space="preserve">"Zjistili, že v České republice se vyhodí přes milion tun jídla každý rok a tak si řekli, že je to docela velký problém, to by jsme mohli řešit."</w:t>
      </w:r>
    </w:p>
    <w:p>
      <w:pPr/>
      <w:r>
        <w:rPr/>
        <w:t xml:space="preserve">Vyvrcholením každého Talent City je už tradičně velká debata v klubu Parník, která je otevřena nejen účastníkům konference, ale všem zájemcům. Její zaměření bylo na inovativní školy a mladé české talenty.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Opava dokončila rozsáhlou výměnu veřejného osvětlení</w:t>
      </w:r>
    </w:p>
    <w:p>
      <w:pPr/>
      <w:r>
        <w:rPr>
          <w:b w:val="1"/>
          <w:bCs w:val="1"/>
        </w:rPr>
        <w:t xml:space="preserve">Opava dokončila rozsáhlou výměnu veřejného osvětlení. Po celém městě bylo nainstalováno zhruba tři tisíce nových LED svítidel, která nahradila původní sodíkové lampy. Nové osvětlení má snížit energetickou náročnost a zároveň splňuje přísné evropské normy.</w:t>
      </w:r>
    </w:p>
    <w:p>
      <w:pPr/>
      <w:r>
        <w:rPr/>
        <w:t xml:space="preserve">Nové LED lampy působí na první pohled méně výrazně než původní sodíková světla. Rozptyl světla je totiž menší, tak jak to vyžadují současné technické normy.</w:t>
      </w:r>
    </w:p>
    <w:p>
      <w:pPr/>
      <w:r>
        <w:rPr>
          <w:b w:val="1"/>
          <w:bCs w:val="1"/>
        </w:rPr>
        <w:t xml:space="preserve">Tomáš Navrátil (ANO), primátor Opavy: "</w:t>
      </w:r>
      <w:r>
        <w:rPr/>
        <w:t xml:space="preserve">My jsme museli vyměnit zhruba 3000 světel po celé Opavě, protože tyto světla už měly svoji životnost. Při té výměně se museli dodržet veškeré technické normy, které jsou."</w:t>
      </w:r>
    </w:p>
    <w:p>
      <w:pPr/>
      <w:r>
        <w:rPr/>
        <w:t xml:space="preserve">Výměna vychází z generelu veřejného osvětlení, který město připravilo před třemi lety.</w:t>
      </w:r>
    </w:p>
    <w:p>
      <w:pPr/>
      <w:r>
        <w:rPr>
          <w:b w:val="1"/>
          <w:bCs w:val="1"/>
        </w:rPr>
        <w:t xml:space="preserve">Vladimír Schreier (ANO), náměstek primátora Opavy: </w:t>
      </w:r>
      <w:r>
        <w:rPr/>
        <w:t xml:space="preserve">“Je samozřejmě rozdíl osvětlení na silnicích první třídy, druhé třídy a samozřejmě je rozdíl mezi osvětlením na účelových komunikacích, popřípadě v parcích. A smyslem celé té změny je samozřejmě snížení energetické náročnosti a ten světelný smog je daleko menší.”</w:t>
      </w:r>
    </w:p>
    <w:p>
      <w:pPr/>
      <w:r>
        <w:rPr/>
        <w:t xml:space="preserve">Lampy lze navíc regulovat. Město tak reaguje na podněty občanů. </w:t>
      </w:r>
    </w:p>
    <w:p>
      <w:pPr/>
      <w:r>
        <w:rPr>
          <w:b w:val="1"/>
          <w:bCs w:val="1"/>
        </w:rPr>
        <w:t xml:space="preserve">Vladimír Schreier (ANO), náměstek primátora Opavy: </w:t>
      </w:r>
      <w:r>
        <w:rPr/>
        <w:t xml:space="preserve">"Děláme to postupně, chodíme po večerech, kdy se setmí, měřit, kontrolovat, pokud to neodpovídá normě, snažíme se to upravovat.”</w:t>
      </w:r>
    </w:p>
    <w:p>
      <w:pPr/>
      <w:r>
        <w:rPr/>
        <w:t xml:space="preserve">Město plánuje i další úpravy – například doplnění stožárů tam, kde stávající rozestupy neodpovídají normám. Modernizace má přinést nejen úspory, ale i vyšší komfort a bezpečnost pro obyvatele Opavy.</w:t>
      </w:r>
    </w:p>
    <w:p>
      <w:pPr/>
      <w:r>
        <w:rPr/>
        <w:t xml:space="preserve">---</w:t>
      </w:r>
    </w:p>
    <w:p>
      <w:pPr/>
      <w:r>
        <w:rPr/>
        <w:t xml:space="preserve">17:00 – 1/1 – F-M ZAČAL S PROMĚNOU PROLUKY NA PŮSTKÁCH</w:t>
      </w:r>
    </w:p>
    <w:p>
      <w:pPr/>
      <w:r>
        <w:rPr/>
        <w:t xml:space="preserve">Ve Frýdku-Místku začala proměna zanedbaného prostoru mezi ulicemi Na Půstkách a Na Blatnici. Město zde vybuduje dvouúrovňové parkoviště pro 33 aut a navazující parčík se zelení a odpočinkovou zónou. Součástí projektu za 18 milionů korun je i výsadba téměř třiceti nových stromů a více než stovky keřů. Stavba potrvá přibližně půl roku a předchází jí archeologický výzkum.</w:t>
      </w:r>
    </w:p>
    <w:p>
      <w:pPr/>
      <w:r>
        <w:rPr/>
        <w:t xml:space="preserve">#</w:t>
      </w:r>
    </w:p>
    <w:p>
      <w:pPr/>
      <w:r>
        <w:rPr/>
        <w:t xml:space="preserve">17:00 – 1/2 – KAŽDÝ DRUHÝ ŘIDIČ PORUŠIL PŘEDPISY</w:t>
      </w:r>
    </w:p>
    <w:p>
      <w:pPr/>
      <w:r>
        <w:rPr/>
        <w:t xml:space="preserve">Téměř každý druhý řidič porušil předpisy. Vyplývá to z další dopravně bezpečností akce, kterou provedli policisté v Moravskoslezském kraji. Ti zkontrolovali více než tisíc aut a zjistili téměř 500 přestupků. Nejčastějším prohřeškem bylo telefonování nebo manipulace s mobilem za jízdy. Na pokutách padlo přes 800 tisíc korun, v několika případech policisté odhalili i jízdu pod vlivem alkoholu či drog.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Policie lidem připomíná, aby reflexní prvky nepodcenili</w:t>
      </w:r>
    </w:p>
    <w:p>
      <w:pPr/>
      <w:r>
        <w:rPr>
          <w:b w:val="1"/>
          <w:bCs w:val="1"/>
        </w:rPr>
        <w:t xml:space="preserve">Snížená viditelnost je průvodním jevem podzimního času, a v této souvislosti policie apeluje na zvýšenou pozornost řidičů i chodců. V Novém Jičíně upozorňovala pěší, aby reflexní prvky brali vážně.</w:t>
      </w:r>
    </w:p>
    <w:p>
      <w:pPr/>
      <w:r>
        <w:rPr/>
        <w:t xml:space="preserve">Řidiči a chodci by se jako účastníci silničního provozu měli obezřetně chovat vždy, nicméně daleko více pozornosti by svému pohybu na komunikaci měli věnovat v podzimním čase. A právě na to upozorňovali policisté i v Novém Jičíně a rozdávali lidem reflexní pásky.   </w:t>
      </w:r>
    </w:p>
    <w:p>
      <w:pPr/>
      <w:r>
        <w:rPr>
          <w:b w:val="1"/>
          <w:bCs w:val="1"/>
        </w:rPr>
        <w:t xml:space="preserve">Martina Jablońská, oddělení prevence, PČR Ostrava: </w:t>
      </w:r>
      <w:r>
        <w:rPr/>
        <w:t xml:space="preserve">“Chodcům připomínáme, že není žádná absolutní přednost a nikdy nebyla a že v případě, že vstupují do vozovky, měli by se podívat doleva, doprava, doleva, případně může být i oční kontakt s řidičem a teprve, až si jsou jistí, že je bezpečný přechod vozovky, tak teprve do té vozovky vstoupit.”</w:t>
      </w:r>
    </w:p>
    <w:p>
      <w:pPr/>
      <w:r>
        <w:rPr>
          <w:b w:val="1"/>
          <w:bCs w:val="1"/>
        </w:rPr>
        <w:t xml:space="preserve">obyvatelé a návštěvníci Nového Jičína: </w:t>
      </w:r>
    </w:p>
    <w:p>
      <w:pPr/>
      <w:r>
        <w:rPr/>
        <w:t xml:space="preserve">“Tak já dceru vodím za ruku, většinou za ruku, protože ona je divoká, takže bych nerada, aby se stala nějaká nehoda.” </w:t>
      </w:r>
    </w:p>
    <w:p>
      <w:pPr/>
      <w:r>
        <w:rPr/>
        <w:t xml:space="preserve">“Určitě dávám pozor, rozhlížím se. </w:t>
      </w:r>
    </w:p>
    <w:p>
      <w:pPr/>
      <w:r>
        <w:rPr>
          <w:b w:val="1"/>
          <w:bCs w:val="1"/>
        </w:rPr>
        <w:t xml:space="preserve">Martina Jablońská, oddělení prevence, PČR Ostrava: </w:t>
      </w:r>
      <w:r>
        <w:rPr/>
        <w:t xml:space="preserve">“My se snažíme apelovat na lidi a na společnost, aby začali brát vážně důležitost reflexních prvků. Ideálně je, když mají i na pohyblivé části těla nějaký reflexní prvek, protože vlastně v tu chvíli ten řidič z dálky zahlédne nějaké ty odrazky, nějaký pohyb, a to až na 200 metrů.”</w:t>
      </w:r>
    </w:p>
    <w:p>
      <w:pPr/>
      <w:r>
        <w:rPr/>
        <w:t xml:space="preserve">Za prvních devět měsíců letošního roku došlo v Moravskoslezském kraji celkem k 235 srážkám chodců a vozidel, z toho 18 bylo na Novojičínsku. V rámci kraje zemřelo pět chodců a dalších dvacet bylo zraněno těžce. Tři vážná zranění si ve statistikách připsal i novojičínský region. Smrtelnou nehodu naštěstí ne.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Domky v lokalitě Bedřiška čeká postupná demolice</w:t>
      </w:r>
    </w:p>
    <w:p>
      <w:pPr/>
      <w:r>
        <w:rPr>
          <w:b w:val="1"/>
          <w:bCs w:val="1"/>
        </w:rPr>
        <w:t xml:space="preserve">Bedřiška, jedna z nejstarších kolonií v Mariánských Horách, čeká zásadní proměna. Takzvané finské domky, které tu stojí od padesátých let, jsou ve špatném stavu. Některé z nich už úřad nechal vyklidit, šest z nich by mělo jít k zemi ještě letos.</w:t>
      </w:r>
    </w:p>
    <w:p>
      <w:pPr/>
      <w:r>
        <w:rPr/>
        <w:t xml:space="preserve">V ostravské lokalitě Bedřiška v Mariánských Horách začne postupná demolice takzvaných finských domků. Dřevostavby z padesátých let minulého století jsou ve špatném technickém stavu. Radnice lidem nabízí náhradní bydlení, přesto někteří obyvatelé nechtějí odejít.</w:t>
      </w:r>
    </w:p>
    <w:p>
      <w:pPr/>
      <w:r>
        <w:rPr>
          <w:b w:val="1"/>
          <w:bCs w:val="1"/>
        </w:rPr>
        <w:t xml:space="preserve">Patrik Hujdus (Nezávislí), starosta Ostravy-Mariánských Hor a Hulvák: </w:t>
      </w:r>
      <w:r>
        <w:rPr/>
        <w:t xml:space="preserve">“Rekonstruovat staré finské domy, které byly vybudované jako dočasné bydlení na dobu určitou nemá smysl. Proto jsme rozhodli o strategii v rámci, které postupně budeme vlastně nájemní bydlení na Bedřišce utlumovat.”</w:t>
      </w:r>
    </w:p>
    <w:p>
      <w:pPr/>
      <w:r>
        <w:rPr/>
        <w:t xml:space="preserve">Kromě dvou domků se jedná o dřevostavby postavené z materiálů, které už dávno nevyhovují. Podle odborníků by rekonstrukce znamenala prakticky novou stavbu.</w:t>
      </w:r>
    </w:p>
    <w:p>
      <w:pPr/>
      <w:r>
        <w:rPr>
          <w:b w:val="1"/>
          <w:bCs w:val="1"/>
        </w:rPr>
        <w:t xml:space="preserve">Ladislav Rožnai, vedoucí bytového odboru: </w:t>
      </w:r>
      <w:r>
        <w:rPr/>
        <w:t xml:space="preserve">“Tyto stavby jsou dávno za svojí životností a jejich stav tomu odpovídá. Dalším problémem v této lokalitě je kanalizace, která je o něco málo mladší než domky samotné. Případné zhroucení kanalizace nebo nějaký závažný problém na ní by znamenal, že bude třeba všem lidem zde žijícím rychle najít náhradní bydlení a tomu chce městský obvod předejít.”</w:t>
      </w:r>
    </w:p>
    <w:p>
      <w:pPr/>
      <w:r>
        <w:rPr/>
        <w:t xml:space="preserve">Domky půjdou k zemi postupně podle délky nájemních smluv. Devíti rodinám skončil nájem letos v září a sedm z nich už bydlí v novém.</w:t>
      </w:r>
    </w:p>
    <w:p>
      <w:pPr/>
      <w:r>
        <w:rPr>
          <w:b w:val="1"/>
          <w:bCs w:val="1"/>
        </w:rPr>
        <w:t xml:space="preserve">paní Ludmila</w:t>
      </w:r>
      <w:r>
        <w:rPr/>
        <w:t xml:space="preserve">: “Nejsem ráda, že jsem odešla, ale už to tady nebylo dobré. Bylo to plesnivé, staré, už to hnilo a teď jsem v Mariánkách a vyhovuje mi to.”</w:t>
      </w:r>
    </w:p>
    <w:p>
      <w:pPr/>
      <w:r>
        <w:rPr>
          <w:b w:val="1"/>
          <w:bCs w:val="1"/>
        </w:rPr>
        <w:t xml:space="preserve">paní Lydie</w:t>
      </w:r>
      <w:r>
        <w:rPr/>
        <w:t xml:space="preserve">: “Mám smlouvu na dobu neučitou a teď jsem ve fázi, kdy prostě vlastně nevím, kdy to mám opustit nebo budu muset opustit.”</w:t>
      </w:r>
    </w:p>
    <w:p>
      <w:pPr/>
      <w:r>
        <w:rPr/>
        <w:t xml:space="preserve">Bedřiška má zůstat do budoucna rozvojovým územím. Z části lokality by mohly vzniknout nové moderní byty. </w:t>
      </w:r>
    </w:p>
    <w:p>
      <w:pPr/>
      <w:r>
        <w:rPr/>
        <w:t xml:space="preserve">---</w:t>
      </w:r>
    </w:p>
    <w:p>
      <w:pPr/>
      <w:r>
        <w:rPr/>
        <w:t xml:space="preserve">17:00 – 2/1 – SENIOŘI V KARVINÉ SE CHYTRÝCH TELEFONŮ NEBOJÍ</w:t>
      </w:r>
    </w:p>
    <w:p>
      <w:pPr/>
      <w:r>
        <w:rPr/>
        <w:t xml:space="preserve">Senioři v Karviné dokazují, že digitální technologie nejsou jen pro mladé. Díky kurzům Regionální knihovny Karviná se učí ovládat chytré telefony, pracovat s aplikacemi i bezpečně nakupovat na internetu. Projekt Digitální odysea, do kterého se knihovna zapojila loni, už zaujal téměř stovku seniorů. Kurzy jim pomáhají získat jistotu, odvahu a chuť objevovat svět moderních technologií.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NJ bazén prověřil plavce, včetně Slováků a Ukrajinců</w:t>
      </w:r>
    </w:p>
    <w:p>
      <w:pPr/>
      <w:r>
        <w:rPr>
          <w:b w:val="1"/>
          <w:bCs w:val="1"/>
        </w:rPr>
        <w:t xml:space="preserve">Konala se Malá cena Nového Jičína. Tradiční plavecké závody přivítaly i účastníky ze Slovenska a Ukrajiny. Vody bazénu tak zdolávalo na tři sta plavců.</w:t>
      </w:r>
    </w:p>
    <w:p>
      <w:pPr/>
      <w:r>
        <w:rPr/>
        <w:t xml:space="preserve">Malá cena Nového Jičína je tradičním závodem pořádaným místním plaveckým klubem. Dobré jméno tohoto podniku při letošním 48. ročníku potvrdila velká účast závodníků. </w:t>
      </w:r>
    </w:p>
    <w:p>
      <w:pPr/>
      <w:r>
        <w:rPr>
          <w:b w:val="1"/>
          <w:bCs w:val="1"/>
        </w:rPr>
        <w:t xml:space="preserve">Jakub Minář, předseda Plaveckého klubu Nový Jičín: </w:t>
      </w:r>
      <w:r>
        <w:rPr/>
        <w:t xml:space="preserve">“Podařilo se nám dostat sem i zahraniční plavce, takže celkově 300 plavců, dorazilo několik lidí z Ukrajiny a několik lidí ze Slovenska. Dobrá konkurence, už jsme viděli ranní rozplavby a vynikající časy na znakové padesátky, na prsové padesátky.”</w:t>
      </w:r>
    </w:p>
    <w:p>
      <w:pPr/>
      <w:r>
        <w:rPr>
          <w:b w:val="1"/>
          <w:bCs w:val="1"/>
        </w:rPr>
        <w:t xml:space="preserve">Vlastimír Perna, trenér Plaveckého klubu Nový Jičín: </w:t>
      </w:r>
      <w:r>
        <w:rPr/>
        <w:t xml:space="preserve">“Ze Slovenska přijeli dokonce účastníci mistrovství světa, mistrovství Evropy juniorů. I z České republiky jsou tady juniorští reprezentanti, tak jsem velmi spokojený s tím, kdo tady přijel. Na to, že za týden jsou velké závody v Plzni, tak si udělali čas přijet i sem za námi do Nového Jičína.”</w:t>
      </w:r>
    </w:p>
    <w:p>
      <w:pPr/>
      <w:r>
        <w:rPr/>
        <w:t xml:space="preserve">Z plavců domácího klubu se hned první den dařilo Lejle Mareček, která si vyplavala stříbro na 50 metrů prsa, na stupních vítězů byl v prsových disciplínách i Josef Minář a  Matěj Koutný byl druhý v polohovém závodu na 100 metrů.</w:t>
      </w:r>
    </w:p>
    <w:p>
      <w:pPr/>
      <w:r>
        <w:rPr>
          <w:b w:val="1"/>
          <w:bCs w:val="1"/>
        </w:rPr>
        <w:t xml:space="preserve">Matěj Koutný, Plavecký klub Nový Jičín: </w:t>
      </w:r>
      <w:r>
        <w:rPr/>
        <w:t xml:space="preserve">“Je to tu super, je to tradice každý rok tady dělat závody. Není to tak jak minulý rok, kdy to byl i Český pohár, ale je to i tak fajn.”</w:t>
      </w:r>
    </w:p>
    <w:p>
      <w:pPr/>
      <w:r>
        <w:rPr/>
        <w:t xml:space="preserve">V loňském roce se Malá cena plavala současně i jako jeden ze šesti závodů Českého poháru. Představili se tu nejlepší čeští plavci, včetně olympioniků a evropských medailistů.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7-10-2025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2026-08-27T17:01:34+02:00</dcterms:created>
  <dcterms:modified xsi:type="dcterms:W3CDTF">2026-08-27T17:01:34+02:00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