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hostil nejlepší mladé tenisty</w:t>
      </w:r>
    </w:p>
    <w:p>
      <w:pPr/>
      <w:r>
        <w:rPr>
          <w:b w:val="1"/>
          <w:bCs w:val="1"/>
        </w:rPr>
        <w:t xml:space="preserve">Nejlepší mladší žáci z celé republiky se sjeli do Frýdlantu nad Ostravicí, kde tenisový klub pořádal turnaj v nejvyšší kategorii.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„V rámci SKT Frýdlant Cupu zde probíhá poslední, třetí závěrečný turnaj mladších žáků, tentokrát nejvyšší kategorie A. Sjely se sem děti z celé republiky, takže můžete vidět to nejlepší, co dnes tenis nabízí. Klub tento rok uspořádal čtyři společné kempy s polským klubem BKT Advantage Bielsko-Biala a také dva příměstské tábory, kterých se vždy zúčastnilo asi 60 dětí. V neposlední řadě jsme byli i na soustředění na Slovensku. Tento turnaj kategorie A hrají mladší žáci, tedy ročníky 2013 a mladší. A tady za mnou vidíte hráče ročníku 2014, kteří patří mezi nejlepší v České republice a budou soutěžit i příští rok v této kategorii. Kromě domácích hráčů přijeli i tenisté z Liberce, Plzně, Prahy nebo jižní Moravy.“</w:t>
      </w:r>
    </w:p>
    <w:p>
      <w:pPr/>
      <w:r>
        <w:rPr/>
        <w:t xml:space="preserve">Frýdlantský klub letos sbíral úspěchy i na republikové úrovni. 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„Klub zaznamenává velké úspěchy. Naše hráčka Lilly Reiská vyhrála mistrovství České republiky v babytenise a Vojtěch Petr, který u nás prakticky denně trénuje, vyhrál mistrovství České republiky dospělých. Největších úspěchů dosahujeme v kategoriích minitenisu a babytenisu. Minulý týden proběhl memoriál Zdeňka Kocmana v Přerově a naši minitenisté vyhráli celý turnaj, když postupně porazili týmy z Valašského Meziříčí, Přerova, Frýdku-Místku a ve finále z Opavy. Babytenisté hráli finálovou skupinu o nejlepší čtyři umístění. V semifinále jsme vyřadili Přerov, ve finále jsme bohužel podlehli Vsetínu, ale i tak je to obrovský úspěch pro náš klub.“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2026-02-07T04:58:39+01:00</dcterms:created>
  <dcterms:modified xsi:type="dcterms:W3CDTF">2026-02-07T04:58:39+01:00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