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Havířovská desítka slavila jubileum i rekordní účast</w:t>
      </w:r>
    </w:p>
    <w:p>
      <w:pPr/>
      <w:r>
        <w:rPr>
          <w:b w:val="1"/>
          <w:bCs w:val="1"/>
        </w:rPr>
        <w:t xml:space="preserve">Letošní už desátý ročník běžeckého závodu Havířovská desítka přinesl rekordní účast i skvělou atmosféru. Akce si udržuje nejen sportovní, ale i charitativní rozměr, díky kterému se daří pomáhat handicapovaným sportovcům.</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2026-02-15T05:32:59+01:00</dcterms:created>
  <dcterms:modified xsi:type="dcterms:W3CDTF">2026-02-15T05:32:59+01:00</dcterms:modified>
</cp:coreProperties>
</file>

<file path=docProps/custom.xml><?xml version="1.0" encoding="utf-8"?>
<Properties xmlns="http://schemas.openxmlformats.org/officeDocument/2006/custom-properties" xmlns:vt="http://schemas.openxmlformats.org/officeDocument/2006/docPropsVTypes"/>
</file>