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se připravuje na Vánoce a Vánoční jarmark</w:t>
      </w:r>
    </w:p>
    <w:p>
      <w:pPr/>
      <w:r>
        <w:rPr>
          <w:b w:val="1"/>
          <w:bCs w:val="1"/>
        </w:rPr>
        <w:t xml:space="preserve">Poruba už se připravuje na Vánoce. Jako každý rok Alšovo náměstí zaplní stánky s vánoční tematikou a připraven bude i doprovodný program. Stále se mohou ještě hlásit i zájemci, kteří by chtěli na Vánočním jarmarku prodávat.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vždycky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 škol, základních i středních škol, a také pěvecký sbor VŠB-TUO. Dále bych upozornil na Česko zpívá koledy a akci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s vobotu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Rodinám dětí s autismem pomáhá služba Homesharing</w:t>
      </w:r>
    </w:p>
    <w:p>
      <w:pPr/>
      <w:r>
        <w:rPr>
          <w:b w:val="1"/>
          <w:bCs w:val="1"/>
        </w:rPr>
        <w:t xml:space="preserve">Začleňování lidí s autismem a mentálním postižením do běžného života - to je poslání organizace Mikasa, která už řadu let pomáhá také rodinám v Porubě. Díky službě Homesharingu jim daruje prostor pro volný čas.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br/>
      <w:b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2026-02-13T03:36:46+01:00</dcterms:created>
  <dcterms:modified xsi:type="dcterms:W3CDTF">2026-02-13T03:36:46+01:00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