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Odry udělovaly Ceny města a Ceny starosty</w:t>
      </w:r>
    </w:p>
    <w:p>
      <w:pPr/>
      <w:r>
        <w:rPr>
          <w:b w:val="1"/>
          <w:bCs w:val="1"/>
        </w:rPr>
        <w:t xml:space="preserve">Předposlední říjnový pátek patřil v Odrách už podruhé slavnostnímu předávání Cen města a Cen starosty. Na pódiu Dělnického domu se vystřídalo 14 oceněných.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2026-01-20T14:32:14+01:00</dcterms:created>
  <dcterms:modified xsi:type="dcterms:W3CDTF">2026-01-20T14:32:14+01:00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