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obhájil prestižní ocenění za Přívětivý úřad</w:t>
      </w:r>
    </w:p>
    <w:p>
      <w:pPr/>
      <w:r>
        <w:rPr>
          <w:b w:val="1"/>
          <w:bCs w:val="1"/>
        </w:rPr>
        <w:t xml:space="preserve">Frýdek-Místek se i letos zařadil mezi města s nejpřívětivějšími úřady v Moravskoslezském kraji. V jubilejním 10. ročníku celostátní soutěže, kterou organizuje Ministerstvo vnitra ČR, obhájil bronzovou příčku z loňského roku.</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p>
      <w:pPr/>
      <w:r>
        <w:rPr/>
        <w:t xml:space="preserve">---</w:t>
      </w:r>
    </w:p>
    <w:p>
      <w:pPr>
        <w:pStyle w:val="Heading1"/>
      </w:pPr>
      <w:r>
        <w:rPr>
          <w:sz w:val="36"/>
          <w:szCs w:val="36"/>
        </w:rPr>
        <w:t xml:space="preserve">Plán rozvoje sociálních služeb ve Frýdku-Místku</w:t>
      </w:r>
    </w:p>
    <w:p>
      <w:pPr/>
      <w:r>
        <w:rPr>
          <w:b w:val="1"/>
          <w:bCs w:val="1"/>
        </w:rPr>
        <w:t xml:space="preserve">Město se snaží co nejefektivněji zlepšovat své sociální služby. O plánu na nadcházející roky v této oblasti hovořil náměstek Marcel Sikora.</w:t>
      </w:r>
    </w:p>
    <w:p>
      <w:pPr/>
      <w:r>
        <w:rPr/>
        <w:t xml:space="preserve">Zastupitelé města na svém zářijovém zasedání schválili Střednědobý plán rozvoje sociálních služeb a navazujících aktivit statutárního města Frýdku-Místku na období 2026–2029.</w:t>
      </w:r>
    </w:p>
    <w:p>
      <w:pPr/>
      <w:r>
        <w:rPr>
          <w:b w:val="1"/>
          <w:bCs w:val="1"/>
        </w:rPr>
        <w:t xml:space="preserve">Marcel Sikora (SPOLU/KDU-ČSL), náměstek primátora F-M: </w:t>
      </w:r>
      <w:r>
        <w:rPr/>
        <w:t xml:space="preserve">„Tento dokument určuje směr k zajištění dostupných, kvalitních a efektivně financovaných sociálních služeb pro občany města a zároveň slouží jako nástroj pro řízení a plánování sítě sociálních služeb ve městě.</w:t>
      </w:r>
    </w:p>
    <w:p>
      <w:pPr/>
      <w:r>
        <w:rPr/>
        <w:t xml:space="preserve">Prioritou schváleného plánu je podpora a rozvoj stávajících sociálních služeb, udržení jejich kvalitní sítě a zachování možnosti reagovat na nově vzniklé potřeby. Je zaměřen na podporu seniorů, osob se zdravotním postižením, dětí, mládeže a jejich rodin a osob sociálně vyloučených nebo sociálním vyloučením ohrožených. </w:t>
      </w:r>
    </w:p>
    <w:p>
      <w:pPr/>
      <w:r>
        <w:rPr>
          <w:b w:val="1"/>
          <w:bCs w:val="1"/>
        </w:rPr>
        <w:t xml:space="preserve">Marcel Sikora (SPOLU/KDU-ČSL), náměstek primátora F-M:</w:t>
      </w:r>
      <w:r>
        <w:rPr/>
        <w:t xml:space="preserve"> „V souvislosti se stárnutím populace a vzrůstajícím počtem obyvatel v seniorském věku podpoříme rozšíření kapacit v rámci terénních, ambulantních a pobytových sociálních služeb a také aktivity vedoucí ke zmírnění osamělosti seniorů. Počítáme s vybudováním 115 nových lůžek pro osoby s Alzheimerovou nemocí a vybudováním nového zázemí centra denních služeb pro seniory."</w:t>
      </w:r>
    </w:p>
    <w:p>
      <w:pPr/>
      <w:r>
        <w:rPr/>
        <w:t xml:space="preserve"> Plán řeší snížení bariér pro osoby se zdravotním postižením, zvýšení jejich uplatnitelnosti na trhu práce a zajištění vhodných podmínek ke zkvalitnění pomoci těmto osobám. Rovněž se zabývá podporou volnočasových aktivit pro osoby se zdravotním postižením.</w:t>
      </w:r>
    </w:p>
    <w:p>
      <w:pPr/>
      <w:r>
        <w:rPr>
          <w:b w:val="1"/>
          <w:bCs w:val="1"/>
        </w:rPr>
        <w:t xml:space="preserve">Marcel Sikora (SPOLU/KDU-ČSL), náměstek primátora F-M:</w:t>
      </w:r>
      <w:r>
        <w:rPr/>
        <w:t xml:space="preserve"> „Střednědobý plán se zaměřuje také na podporu dostupnosti odborných služeb pro rodiny s dětmi, např. podporu rodin s dětmi v krizi, při řešení výchovných potíží, rovněž na rozšířením terénních sociálních služeb nízkoprahového zařízení pro děti a mládež, a na prevenci společensky nežádoucích jevů u dětí a mládeže rozšířením bezpečných možností trávení volného času,“ dodal Marcel Sikora. Zvýší se také dostupnost krizového bydlení a odborné poradenství pro závislé osoby."</w:t>
      </w:r>
    </w:p>
    <w:p>
      <w:pPr/>
      <w:r>
        <w:rPr/>
        <w:t xml:space="preserve">---</w:t>
      </w:r>
    </w:p>
    <w:p>
      <w:pPr>
        <w:pStyle w:val="Heading1"/>
      </w:pPr>
      <w:r>
        <w:rPr>
          <w:sz w:val="36"/>
          <w:szCs w:val="36"/>
        </w:rPr>
        <w:t xml:space="preserve">Hornická desítka splnila účel: přitáhla stovky dětí</w:t>
      </w:r>
    </w:p>
    <w:p>
      <w:pPr/>
      <w:r>
        <w:rPr>
          <w:b w:val="1"/>
          <w:bCs w:val="1"/>
        </w:rPr>
        <w:t xml:space="preserve">Tradiční běžecký závod Hornická desítka vstoupil letos do svého již 38. ročníku. O závody byl obrovský zájem, protože pořadatelé připravili tratě pro všechny věkové kategorie.</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r>
        <w:rPr>
          <w:b w:val="1"/>
          <w:bCs w:val="1"/>
        </w:rPr>
        <w:t xml:space="preserve"> 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2026-05-02T21:27:47+02:00</dcterms:created>
  <dcterms:modified xsi:type="dcterms:W3CDTF">2026-05-02T21:27:47+02:00</dcterms:modified>
</cp:coreProperties>
</file>

<file path=docProps/custom.xml><?xml version="1.0" encoding="utf-8"?>
<Properties xmlns="http://schemas.openxmlformats.org/officeDocument/2006/custom-properties" xmlns:vt="http://schemas.openxmlformats.org/officeDocument/2006/docPropsVTypes"/>
</file>