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Svatohubertská mše v Bruntále</w:t>
      </w:r>
    </w:p>
    <w:p>
      <w:pPr/>
      <w:r>
        <w:rPr>
          <w:b w:val="1"/>
          <w:bCs w:val="1"/>
        </w:rPr>
        <w:t xml:space="preserve">Počátek podzimu je každoročním svátkem myslivců a myslivosti. Pravidelné Svatohubertské mše se konají v každém větším městě. Neuctívají však lov zvěře, ale především starost o ni a jsou svátkem patrona všech myslivců, svatého Huberta.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2026-06-15T11:35:55+02:00</dcterms:created>
  <dcterms:modified xsi:type="dcterms:W3CDTF">2026-06-15T11:35:55+02:00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